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683A0E" w:rsidRPr="0025144D" w14:paraId="39A0FDBB" w14:textId="77777777" w:rsidTr="00684890">
        <w:tc>
          <w:tcPr>
            <w:tcW w:w="1985" w:type="dxa"/>
            <w:shd w:val="clear" w:color="auto" w:fill="auto"/>
          </w:tcPr>
          <w:p w14:paraId="64DC42F2" w14:textId="7F21FDF7" w:rsidR="00683A0E" w:rsidRPr="0025144D" w:rsidRDefault="007A577E" w:rsidP="0068489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1D3">
              <w:rPr>
                <w:noProof/>
                <w:sz w:val="20"/>
                <w:lang w:eastAsia="ru-RU"/>
              </w:rPr>
              <w:drawing>
                <wp:inline distT="0" distB="0" distL="0" distR="0" wp14:anchorId="5618D7A7" wp14:editId="1216034D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710124DD" w14:textId="405F0493" w:rsidR="00683A0E" w:rsidRPr="0025144D" w:rsidRDefault="007A577E" w:rsidP="006848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683A0E" w:rsidRPr="00251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53F02227" w14:textId="77777777" w:rsidR="00683A0E" w:rsidRPr="0025144D" w:rsidRDefault="00683A0E" w:rsidP="006848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3E5B135A" w14:textId="77777777" w:rsidR="00683A0E" w:rsidRPr="0025144D" w:rsidRDefault="00683A0E" w:rsidP="00684890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47022DB9" w14:textId="77777777" w:rsidR="00683A0E" w:rsidRPr="0025144D" w:rsidRDefault="00683A0E" w:rsidP="00684890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032BB82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683A0E" w:rsidRPr="0025144D" w14:paraId="359F732B" w14:textId="77777777" w:rsidTr="00684890">
        <w:tc>
          <w:tcPr>
            <w:tcW w:w="9853" w:type="dxa"/>
            <w:shd w:val="clear" w:color="auto" w:fill="auto"/>
          </w:tcPr>
          <w:p w14:paraId="65505C7E" w14:textId="77777777" w:rsidR="00683A0E" w:rsidRPr="0025144D" w:rsidRDefault="00683A0E" w:rsidP="00684890">
            <w:pPr>
              <w:tabs>
                <w:tab w:val="left" w:pos="5103"/>
                <w:tab w:val="left" w:pos="6663"/>
              </w:tabs>
              <w:spacing w:after="0" w:line="240" w:lineRule="auto"/>
              <w:ind w:left="510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2F774373" w14:textId="1C6FCB54" w:rsidR="00683A0E" w:rsidRPr="0025144D" w:rsidRDefault="00683A0E" w:rsidP="008032B6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8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</w:t>
            </w:r>
          </w:p>
          <w:p w14:paraId="0D6363EE" w14:textId="1559647D" w:rsidR="00683A0E" w:rsidRPr="0025144D" w:rsidRDefault="008032B6" w:rsidP="00684890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6B01788C" wp14:editId="0DA88740">
                  <wp:extent cx="714375" cy="2952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83A0E" w:rsidRPr="00251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14:paraId="0C96DC85" w14:textId="21B6F1F3" w:rsidR="007A577E" w:rsidRPr="00553E97" w:rsidRDefault="007A577E" w:rsidP="007A577E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lk88508423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845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мая 2026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bookmarkEnd w:id="0"/>
          <w:p w14:paraId="680F7F9C" w14:textId="77777777" w:rsidR="00683A0E" w:rsidRPr="0025144D" w:rsidRDefault="00683A0E" w:rsidP="00684890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111F6E3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p w14:paraId="69393A21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83A0E" w:rsidRPr="0025144D" w14:paraId="3B827D4A" w14:textId="77777777" w:rsidTr="00684890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16492A" w14:textId="77777777" w:rsidR="008032B6" w:rsidRPr="008032B6" w:rsidRDefault="008032B6" w:rsidP="008032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032B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Рабочая ПРОГРАММа </w:t>
            </w:r>
          </w:p>
          <w:p w14:paraId="12FCF6B6" w14:textId="77777777" w:rsidR="00683A0E" w:rsidRDefault="008032B6" w:rsidP="008032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032B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8032B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 дисциплины</w:t>
            </w:r>
          </w:p>
          <w:p w14:paraId="5377F1C2" w14:textId="5E01A72C" w:rsidR="008032B6" w:rsidRPr="008032B6" w:rsidRDefault="008032B6" w:rsidP="008032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highlight w:val="yellow"/>
              </w:rPr>
            </w:pPr>
          </w:p>
        </w:tc>
      </w:tr>
      <w:tr w:rsidR="00683A0E" w:rsidRPr="0025144D" w14:paraId="4FD986AD" w14:textId="77777777" w:rsidTr="0068489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D433F" w14:textId="7EA524BF" w:rsidR="00683A0E" w:rsidRPr="0025144D" w:rsidRDefault="008032B6" w:rsidP="008032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="00683A0E" w:rsidRPr="002514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.10  </w:t>
            </w:r>
            <w:r w:rsidR="007A577E" w:rsidRPr="002514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ОСНОВЫ БЕЗОПАСНОСТИ И ЗАЩИТЫ РОДИНЫ</w:t>
            </w:r>
          </w:p>
        </w:tc>
      </w:tr>
    </w:tbl>
    <w:p w14:paraId="67107CED" w14:textId="77777777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7E958761" w14:textId="77777777" w:rsidR="00683A0E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53621107" w14:textId="77777777" w:rsidR="008032B6" w:rsidRPr="008032B6" w:rsidRDefault="008032B6" w:rsidP="008032B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32B6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5E468B7D" w14:textId="77777777" w:rsidR="008032B6" w:rsidRPr="0025144D" w:rsidRDefault="008032B6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9779B09" w14:textId="77777777" w:rsidR="00683A0E" w:rsidRPr="0025144D" w:rsidRDefault="00A5081D" w:rsidP="00683A0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0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43.02.16 Туризм и гостеприимство </w:t>
      </w:r>
      <w:r w:rsidR="00683A0E" w:rsidRPr="0025144D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14:paraId="39998AF7" w14:textId="2E2D17F6" w:rsidR="008032B6" w:rsidRPr="008032B6" w:rsidRDefault="008032B6" w:rsidP="008032B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32B6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</w:p>
    <w:p w14:paraId="5274E75E" w14:textId="77777777" w:rsidR="008032B6" w:rsidRPr="008032B6" w:rsidRDefault="008032B6" w:rsidP="008032B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DCDF7B" w14:textId="77777777" w:rsidR="008032B6" w:rsidRPr="008032B6" w:rsidRDefault="008032B6" w:rsidP="008032B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2B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 выпускника: Специалист по туризму и гостеприимству</w:t>
      </w:r>
    </w:p>
    <w:p w14:paraId="597665D2" w14:textId="77777777" w:rsidR="008032B6" w:rsidRPr="008032B6" w:rsidRDefault="008032B6" w:rsidP="008032B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D7B7BB" w14:textId="7702BC02" w:rsidR="00125430" w:rsidRPr="000845C8" w:rsidRDefault="00125430" w:rsidP="00125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5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06547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1" w:name="_GoBack"/>
      <w:bookmarkEnd w:id="1"/>
    </w:p>
    <w:p w14:paraId="60E44EA0" w14:textId="77777777" w:rsidR="00683A0E" w:rsidRPr="0025144D" w:rsidRDefault="00683A0E" w:rsidP="00683A0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A934C1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4359A7C8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61866B10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7CC6229F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0830D547" w14:textId="77777777" w:rsidR="00683A0E" w:rsidRPr="0025144D" w:rsidRDefault="00683A0E" w:rsidP="00125430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525B867C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1C4323DB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56C3561C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1ECB49F0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77E046E3" w14:textId="77777777" w:rsidR="00683A0E" w:rsidRPr="0025144D" w:rsidRDefault="00683A0E" w:rsidP="00683A0E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720C7656" w14:textId="74479204" w:rsidR="00683A0E" w:rsidRPr="0025144D" w:rsidRDefault="000845C8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2026</w:t>
      </w:r>
    </w:p>
    <w:p w14:paraId="6324B574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14:paraId="24905C47" w14:textId="365A0471" w:rsidR="00683A0E" w:rsidRPr="008032B6" w:rsidRDefault="00683A0E" w:rsidP="007A57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  <w:highlight w:val="yellow"/>
        </w:rPr>
        <w:br w:type="page"/>
      </w:r>
      <w:proofErr w:type="gramStart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lastRenderedPageBreak/>
        <w:t xml:space="preserve">Рабочая программа </w:t>
      </w:r>
      <w:r w:rsidR="008032B6">
        <w:rPr>
          <w:rFonts w:ascii="Times New Roman" w:eastAsia="Times New Roman" w:hAnsi="Times New Roman" w:cs="Times New Roman"/>
          <w:sz w:val="28"/>
          <w:szCs w:val="28"/>
        </w:rPr>
        <w:t>общеобразовательной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дисциплины «</w:t>
      </w:r>
      <w:bookmarkStart w:id="2" w:name="_Hlk161322010"/>
      <w:r w:rsidRPr="0025144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</w:rPr>
        <w:t>Основы безопасности и защиты Родины</w:t>
      </w:r>
      <w:bookmarkEnd w:id="2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» составлена в соответствии с требованиями федерального государственного образовательного стандарта среднего (полного) общего образования, утвержденного приказом Минобрнауки Российской Федерации от 28.07. 2018 г. № 884 (с изменениями от 27.12.2023 г. № 1028), федерального государственного образовательного стандарта по специальности </w:t>
      </w:r>
      <w:r w:rsidR="00A5081D" w:rsidRPr="00A5081D">
        <w:rPr>
          <w:rFonts w:ascii="Times New Roman" w:eastAsia="Times New Roman" w:hAnsi="Times New Roman" w:cs="Times New Roman"/>
          <w:color w:val="000000"/>
          <w:sz w:val="28"/>
          <w:szCs w:val="20"/>
        </w:rPr>
        <w:t>4</w:t>
      </w:r>
      <w:r w:rsidR="00A5081D">
        <w:rPr>
          <w:rFonts w:ascii="Times New Roman" w:eastAsia="Times New Roman" w:hAnsi="Times New Roman" w:cs="Times New Roman"/>
          <w:color w:val="000000"/>
          <w:sz w:val="28"/>
          <w:szCs w:val="20"/>
        </w:rPr>
        <w:t>3.02.16 Туризм и гостеприимство</w:t>
      </w:r>
      <w:r w:rsidR="008032B6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8032B6" w:rsidRPr="008032B6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>, утвержденного приказом Минобрнауки Российской Федерации от</w:t>
      </w:r>
      <w:proofErr w:type="gramEnd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A5081D">
        <w:rPr>
          <w:rFonts w:ascii="Times New Roman" w:eastAsia="Times New Roman" w:hAnsi="Times New Roman" w:cs="Times New Roman"/>
          <w:color w:val="000000"/>
          <w:sz w:val="28"/>
          <w:szCs w:val="20"/>
        </w:rPr>
        <w:t>1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2 </w:t>
      </w:r>
      <w:r w:rsidR="00A5081D">
        <w:rPr>
          <w:rFonts w:ascii="Times New Roman" w:eastAsia="Times New Roman" w:hAnsi="Times New Roman" w:cs="Times New Roman"/>
          <w:color w:val="000000"/>
          <w:sz w:val="28"/>
          <w:szCs w:val="20"/>
        </w:rPr>
        <w:t>дека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>бря 202</w:t>
      </w:r>
      <w:r w:rsidR="00A5081D">
        <w:rPr>
          <w:rFonts w:ascii="Times New Roman" w:eastAsia="Times New Roman" w:hAnsi="Times New Roman" w:cs="Times New Roman"/>
          <w:color w:val="000000"/>
          <w:sz w:val="28"/>
          <w:szCs w:val="20"/>
        </w:rPr>
        <w:t>2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№ </w:t>
      </w:r>
      <w:r w:rsidR="00A5081D">
        <w:rPr>
          <w:rFonts w:ascii="Times New Roman" w:eastAsia="Times New Roman" w:hAnsi="Times New Roman" w:cs="Times New Roman"/>
          <w:color w:val="000000"/>
          <w:sz w:val="28"/>
          <w:szCs w:val="20"/>
        </w:rPr>
        <w:t>1100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</w:p>
    <w:p w14:paraId="5130D001" w14:textId="77777777" w:rsidR="00683A0E" w:rsidRPr="0025144D" w:rsidRDefault="00683A0E" w:rsidP="00683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58A8A9C0" w14:textId="77777777" w:rsidR="00683A0E" w:rsidRPr="008032B6" w:rsidRDefault="00683A0E" w:rsidP="00683A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bookmarkStart w:id="3" w:name="_Hlk88508451"/>
      <w:r w:rsidRPr="008032B6">
        <w:rPr>
          <w:rFonts w:ascii="Times New Roman" w:eastAsia="Times New Roman" w:hAnsi="Times New Roman" w:cs="Times New Roman"/>
          <w:b/>
          <w:sz w:val="28"/>
          <w:szCs w:val="28"/>
        </w:rPr>
        <w:t>СОСТАВИТЕЛЬ:</w:t>
      </w:r>
      <w:r w:rsidRPr="008032B6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 xml:space="preserve"> </w:t>
      </w:r>
    </w:p>
    <w:p w14:paraId="59852076" w14:textId="06520548" w:rsidR="00683A0E" w:rsidRPr="008032B6" w:rsidRDefault="00683A0E" w:rsidP="00683A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8032B6">
        <w:rPr>
          <w:rFonts w:ascii="Times New Roman" w:eastAsia="Times New Roman" w:hAnsi="Times New Roman" w:cs="Times New Roman"/>
          <w:sz w:val="28"/>
          <w:szCs w:val="28"/>
        </w:rPr>
        <w:t>Абрамова Е.А., канд. мед</w:t>
      </w:r>
      <w:proofErr w:type="gramStart"/>
      <w:r w:rsidRPr="008032B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8032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032B6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8032B6">
        <w:rPr>
          <w:rFonts w:ascii="Times New Roman" w:eastAsia="Times New Roman" w:hAnsi="Times New Roman" w:cs="Times New Roman"/>
          <w:sz w:val="28"/>
          <w:szCs w:val="28"/>
        </w:rPr>
        <w:t xml:space="preserve">аук, доцент </w:t>
      </w:r>
      <w:bookmarkStart w:id="4" w:name="_Hlk161322483"/>
      <w:r w:rsidRPr="008032B6">
        <w:rPr>
          <w:rFonts w:ascii="Times New Roman" w:eastAsia="Times New Roman" w:hAnsi="Times New Roman" w:cs="Times New Roman"/>
          <w:sz w:val="28"/>
          <w:szCs w:val="28"/>
        </w:rPr>
        <w:t xml:space="preserve">кафедры </w:t>
      </w:r>
      <w:r w:rsidR="008032B6" w:rsidRPr="008032B6">
        <w:rPr>
          <w:rFonts w:ascii="Times New Roman" w:hAnsi="Times New Roman" w:cs="Times New Roman"/>
          <w:sz w:val="28"/>
          <w:szCs w:val="28"/>
        </w:rPr>
        <w:t xml:space="preserve">естественных наук и безопасности жизнедеятельности   </w:t>
      </w:r>
    </w:p>
    <w:bookmarkEnd w:id="4"/>
    <w:p w14:paraId="633B366B" w14:textId="77777777" w:rsidR="00683A0E" w:rsidRPr="0025144D" w:rsidRDefault="00683A0E" w:rsidP="00683A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highlight w:val="yellow"/>
        </w:rPr>
      </w:pPr>
    </w:p>
    <w:p w14:paraId="71A381C2" w14:textId="77777777" w:rsidR="00683A0E" w:rsidRPr="0025144D" w:rsidRDefault="00683A0E" w:rsidP="00683A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25144D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РЕЦЕНЗЕНТ:</w:t>
      </w:r>
    </w:p>
    <w:p w14:paraId="28B5D5FB" w14:textId="7B2C18D1" w:rsidR="00683A0E" w:rsidRPr="0025144D" w:rsidRDefault="00683A0E" w:rsidP="00683A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lk88509022"/>
      <w:r w:rsidRPr="0025144D">
        <w:rPr>
          <w:rFonts w:ascii="Times New Roman" w:eastAsia="Times New Roman" w:hAnsi="Times New Roman" w:cs="Times New Roman"/>
          <w:sz w:val="28"/>
          <w:szCs w:val="28"/>
        </w:rPr>
        <w:t>Мальгин Е.Л., канд. пед. наук</w:t>
      </w:r>
      <w:bookmarkEnd w:id="5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доцент кафедры </w:t>
      </w:r>
      <w:r w:rsidR="008032B6" w:rsidRPr="008032B6">
        <w:rPr>
          <w:rFonts w:ascii="Times New Roman" w:hAnsi="Times New Roman" w:cs="Times New Roman"/>
          <w:sz w:val="28"/>
          <w:szCs w:val="28"/>
        </w:rPr>
        <w:t xml:space="preserve">естественных наук и безопасности жизнедеятельности  </w:t>
      </w:r>
      <w:r w:rsidR="008032B6" w:rsidRPr="008032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bookmarkEnd w:id="3"/>
    <w:p w14:paraId="62DEC43D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171B51FF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0E256474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4B8B6E30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3F0EFC2F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3CED5B42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78D2D80D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4BB76C33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56BEB592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39E64289" w14:textId="77777777" w:rsidR="00683A0E" w:rsidRPr="0025144D" w:rsidRDefault="00683A0E" w:rsidP="008032B6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51934FB2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4E64CD9E" w14:textId="05F7B1EF" w:rsidR="007A577E" w:rsidRPr="00553E97" w:rsidRDefault="007A577E" w:rsidP="007A577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="00683A0E"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51311">
        <w:rPr>
          <w:rFonts w:ascii="Times New Roman" w:eastAsia="Times New Roman" w:hAnsi="Times New Roman" w:cs="Times New Roman"/>
          <w:sz w:val="28"/>
          <w:szCs w:val="28"/>
        </w:rPr>
        <w:t>общеобразовательной</w:t>
      </w:r>
      <w:r w:rsidR="00251311"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683A0E"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дисциплины </w:t>
      </w:r>
      <w:r w:rsidR="00683A0E" w:rsidRPr="0025144D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«Основы безопасности и защиты Родины»</w:t>
      </w:r>
      <w:r w:rsidR="00683A0E"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683A0E"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рассмотрена и одобрена на заседании </w:t>
      </w:r>
      <w:r w:rsidR="00683A0E" w:rsidRPr="008032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кафедры </w:t>
      </w:r>
      <w:r w:rsidR="008032B6" w:rsidRPr="008032B6">
        <w:rPr>
          <w:rFonts w:ascii="Times New Roman" w:hAnsi="Times New Roman" w:cs="Times New Roman"/>
          <w:sz w:val="28"/>
          <w:szCs w:val="28"/>
        </w:rPr>
        <w:t xml:space="preserve">естественных наук и безопасности жизнедеятельности, протокол </w:t>
      </w:r>
      <w:r w:rsidR="00683A0E" w:rsidRPr="008032B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>2</w:t>
      </w:r>
      <w:r w:rsidR="000845C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>7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 xml:space="preserve"> мая 202</w:t>
      </w:r>
      <w:r w:rsidR="000845C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>6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>г.</w:t>
      </w:r>
      <w:r w:rsidRPr="008F59B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>10</w:t>
      </w:r>
      <w:r w:rsidRPr="008F59B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.</w:t>
      </w:r>
    </w:p>
    <w:p w14:paraId="1B6535E9" w14:textId="47F99F65" w:rsidR="00683A0E" w:rsidRPr="0025144D" w:rsidRDefault="00683A0E" w:rsidP="00683A0E">
      <w:p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14D1E1BF" w14:textId="77777777" w:rsidR="00683A0E" w:rsidRPr="0025144D" w:rsidRDefault="00683A0E" w:rsidP="00683A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52CE1568" w14:textId="77777777" w:rsidR="00683A0E" w:rsidRPr="0025144D" w:rsidRDefault="00683A0E" w:rsidP="00683A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47181963" w14:textId="77777777" w:rsidR="00683A0E" w:rsidRPr="0025144D" w:rsidRDefault="00683A0E" w:rsidP="00683A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0292C64E" w14:textId="77777777" w:rsidR="00683A0E" w:rsidRPr="0025144D" w:rsidRDefault="00683A0E" w:rsidP="00683A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Hlk88508521"/>
      <w:r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кафедрой</w:t>
      </w:r>
    </w:p>
    <w:p w14:paraId="2F8F6E6F" w14:textId="03E13085" w:rsidR="00683A0E" w:rsidRPr="0025144D" w:rsidRDefault="008032B6" w:rsidP="00683A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32B6">
        <w:rPr>
          <w:rFonts w:ascii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  <w:r w:rsidR="00683A0E"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FD073C5" wp14:editId="1AF60451">
            <wp:extent cx="832485" cy="300355"/>
            <wp:effectExtent l="0" t="0" r="571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2" t="16502" r="65991" b="6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3A0E"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>В.Ю. Листков</w:t>
      </w:r>
    </w:p>
    <w:bookmarkEnd w:id="6"/>
    <w:p w14:paraId="2C8C5EAF" w14:textId="77777777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25144D">
        <w:rPr>
          <w:rFonts w:ascii="Times New Roman" w:eastAsia="Times New Roman" w:hAnsi="Times New Roman" w:cs="Times New Roman"/>
          <w:sz w:val="20"/>
          <w:szCs w:val="20"/>
          <w:highlight w:val="yellow"/>
        </w:rPr>
        <w:br w:type="page"/>
      </w:r>
      <w:r w:rsidRPr="0025144D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СОДЕРЖАНИЕ</w:t>
      </w:r>
    </w:p>
    <w:p w14:paraId="2019288F" w14:textId="77777777" w:rsidR="00683A0E" w:rsidRPr="0025144D" w:rsidRDefault="00683A0E" w:rsidP="00683A0E">
      <w:pPr>
        <w:spacing w:after="0" w:line="240" w:lineRule="auto"/>
        <w:ind w:hanging="357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683A0E" w:rsidRPr="0025144D" w14:paraId="79E89899" w14:textId="77777777" w:rsidTr="00684890">
        <w:trPr>
          <w:trHeight w:val="394"/>
        </w:trPr>
        <w:tc>
          <w:tcPr>
            <w:tcW w:w="9007" w:type="dxa"/>
          </w:tcPr>
          <w:p w14:paraId="0035A648" w14:textId="12E582A4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1. ОБЩАЯ ХАРАКТЕРИСТИКА ПРОГРАММЫ </w:t>
            </w:r>
            <w:r w:rsidR="008032B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8032B6"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ДИСЦИПЛИНЫ</w:t>
            </w:r>
          </w:p>
          <w:p w14:paraId="2538D1B4" w14:textId="77777777" w:rsidR="00683A0E" w:rsidRPr="0025144D" w:rsidRDefault="00683A0E" w:rsidP="00684890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14:paraId="0FD1AD0E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683A0E" w:rsidRPr="0025144D" w14:paraId="2F782830" w14:textId="77777777" w:rsidTr="00684890">
        <w:trPr>
          <w:trHeight w:val="720"/>
        </w:trPr>
        <w:tc>
          <w:tcPr>
            <w:tcW w:w="9007" w:type="dxa"/>
          </w:tcPr>
          <w:p w14:paraId="6B330D5B" w14:textId="46FFF45C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2. СТРУКТУРА И СОДЕРЖАНИЕ ПРОГРАММЫ </w:t>
            </w:r>
            <w:r w:rsidR="008032B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ДИСЦИПЛИНЫ</w:t>
            </w:r>
          </w:p>
          <w:p w14:paraId="20944BEE" w14:textId="77777777" w:rsidR="00683A0E" w:rsidRPr="0025144D" w:rsidRDefault="00683A0E" w:rsidP="00684890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14:paraId="7431A447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6</w:t>
            </w:r>
          </w:p>
        </w:tc>
      </w:tr>
      <w:tr w:rsidR="00683A0E" w:rsidRPr="0025144D" w14:paraId="30D01C06" w14:textId="77777777" w:rsidTr="00684890">
        <w:trPr>
          <w:trHeight w:val="594"/>
        </w:trPr>
        <w:tc>
          <w:tcPr>
            <w:tcW w:w="9007" w:type="dxa"/>
          </w:tcPr>
          <w:p w14:paraId="2FAA7E99" w14:textId="4A497E7A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3. УСЛОВИЯ РЕАЛИЗАЦИИ ПРОГРАММЫ </w:t>
            </w:r>
            <w:r w:rsidR="008032B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8032B6"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ДИСЦИПЛИНЫ</w:t>
            </w:r>
          </w:p>
          <w:p w14:paraId="3AC78029" w14:textId="77777777" w:rsidR="00683A0E" w:rsidRPr="0025144D" w:rsidRDefault="00683A0E" w:rsidP="00684890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14:paraId="128C70CD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14</w:t>
            </w:r>
          </w:p>
        </w:tc>
      </w:tr>
      <w:tr w:rsidR="00683A0E" w:rsidRPr="0025144D" w14:paraId="50A8EF8C" w14:textId="77777777" w:rsidTr="00684890">
        <w:trPr>
          <w:trHeight w:val="692"/>
        </w:trPr>
        <w:tc>
          <w:tcPr>
            <w:tcW w:w="9007" w:type="dxa"/>
          </w:tcPr>
          <w:p w14:paraId="3ACFEAD2" w14:textId="35FD6F68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4. КОНТРОЛЬ И ОЦЕНКА РЕЗУЛЬТАТОВ ОСВОЕНИЯ ПРОГРАММЫ</w:t>
            </w:r>
            <w:r w:rsidR="008032B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ОБЩЕОБРАЗОВАТЕЛЬНОЙ</w:t>
            </w:r>
            <w:r w:rsidR="008032B6"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ДИСЦИПЛИНЫ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800" w:type="dxa"/>
          </w:tcPr>
          <w:p w14:paraId="55704F8E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16</w:t>
            </w:r>
          </w:p>
        </w:tc>
      </w:tr>
    </w:tbl>
    <w:p w14:paraId="7BFABC73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</w:pPr>
    </w:p>
    <w:p w14:paraId="5D1C8BE0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</w:rPr>
      </w:pPr>
    </w:p>
    <w:p w14:paraId="2B2EF335" w14:textId="7AB028C0" w:rsidR="00683A0E" w:rsidRPr="0025144D" w:rsidRDefault="00683A0E" w:rsidP="00683A0E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br w:type="page"/>
      </w: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 ОБЩАЯ ХАРАКТЕРИСТИКА ПРОГРАММЫ </w:t>
      </w:r>
      <w:r w:rsidR="008032B6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 xml:space="preserve"> ДИСЦИПЛИНЫ</w:t>
      </w:r>
    </w:p>
    <w:p w14:paraId="43350222" w14:textId="77777777" w:rsidR="00683A0E" w:rsidRPr="0025144D" w:rsidRDefault="00683A0E" w:rsidP="00683A0E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14:paraId="639FAFEF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1.1. Область применения примерной программы</w:t>
      </w:r>
    </w:p>
    <w:p w14:paraId="002D5F03" w14:textId="2E9FAB68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Программа учебной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основной образовательной программы в соответствии с ФГОС СПО по специальности </w:t>
      </w:r>
      <w:r w:rsidR="00A5081D" w:rsidRPr="00A5081D">
        <w:rPr>
          <w:rFonts w:ascii="Times New Roman" w:eastAsia="Times New Roman" w:hAnsi="Times New Roman" w:cs="Times New Roman"/>
          <w:sz w:val="28"/>
          <w:szCs w:val="28"/>
        </w:rPr>
        <w:t>4</w:t>
      </w:r>
      <w:r w:rsidR="00A5081D">
        <w:rPr>
          <w:rFonts w:ascii="Times New Roman" w:eastAsia="Times New Roman" w:hAnsi="Times New Roman" w:cs="Times New Roman"/>
          <w:sz w:val="28"/>
          <w:szCs w:val="28"/>
        </w:rPr>
        <w:t xml:space="preserve">3.02.16 «Туризм и гостеприимство», </w:t>
      </w:r>
      <w:r w:rsidR="008032B6">
        <w:rPr>
          <w:rFonts w:ascii="Times New Roman" w:eastAsia="Times New Roman" w:hAnsi="Times New Roman" w:cs="Times New Roman"/>
          <w:sz w:val="28"/>
          <w:szCs w:val="28"/>
        </w:rPr>
        <w:t>(</w:t>
      </w:r>
      <w:r w:rsidR="00A5081D" w:rsidRPr="00A5081D">
        <w:rPr>
          <w:rFonts w:ascii="Times New Roman" w:eastAsia="Times New Roman" w:hAnsi="Times New Roman" w:cs="Times New Roman"/>
          <w:sz w:val="28"/>
          <w:szCs w:val="28"/>
        </w:rPr>
        <w:t xml:space="preserve">направленность </w:t>
      </w:r>
      <w:r w:rsidR="008032B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5081D" w:rsidRPr="00A5081D">
        <w:rPr>
          <w:rFonts w:ascii="Times New Roman" w:eastAsia="Times New Roman" w:hAnsi="Times New Roman" w:cs="Times New Roman"/>
          <w:sz w:val="28"/>
          <w:szCs w:val="28"/>
        </w:rPr>
        <w:t>редоставление туроператорских и турагентских услуг</w:t>
      </w:r>
      <w:r w:rsidR="008032B6">
        <w:rPr>
          <w:rFonts w:ascii="Times New Roman" w:eastAsia="Times New Roman" w:hAnsi="Times New Roman" w:cs="Times New Roman"/>
          <w:sz w:val="28"/>
          <w:szCs w:val="28"/>
        </w:rPr>
        <w:t>)</w:t>
      </w:r>
      <w:r w:rsidR="00A5081D">
        <w:rPr>
          <w:rFonts w:ascii="Times New Roman" w:eastAsia="Times New Roman" w:hAnsi="Times New Roman" w:cs="Times New Roman"/>
          <w:sz w:val="28"/>
          <w:szCs w:val="28"/>
        </w:rPr>
        <w:t xml:space="preserve">, квалификация </w:t>
      </w:r>
      <w:r w:rsidR="000F7FB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F7FBE" w:rsidRPr="000F7FBE">
        <w:rPr>
          <w:rFonts w:ascii="Times New Roman" w:eastAsia="Times New Roman" w:hAnsi="Times New Roman" w:cs="Times New Roman"/>
          <w:sz w:val="28"/>
          <w:szCs w:val="28"/>
        </w:rPr>
        <w:t>Специалист по туризму и гостеприимству</w:t>
      </w:r>
      <w:r w:rsidR="000F7FB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7A29AE1" w14:textId="11F50450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1.2. Место дисциплины в структуре основной профессиональной образовательной программы: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дисциплина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относится к базовой части цикла учебного цикла подготовки специалистов </w:t>
      </w:r>
      <w:r w:rsidR="000F7FBE" w:rsidRPr="000F7FBE">
        <w:rPr>
          <w:rFonts w:ascii="Times New Roman" w:eastAsia="Times New Roman" w:hAnsi="Times New Roman" w:cs="Times New Roman"/>
          <w:sz w:val="28"/>
          <w:szCs w:val="28"/>
        </w:rPr>
        <w:t xml:space="preserve">43.02.16 Туризм и гостеприимство </w:t>
      </w:r>
      <w:r w:rsidR="008032B6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.10 и является обязательной для изучения. </w:t>
      </w:r>
    </w:p>
    <w:p w14:paraId="641C8AB2" w14:textId="7FB3212A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Изучение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базируется на знаниях и умениях, полученных при изучении дисциплин: школьного курса «Основы безопасности жизнедеятельности и защиты Родины», «Математика», «Биология», «Химия», «Физика», «Физическая культура». Освоение дисциплины необходимо как предшествующее при изучении следующих дисциплин: «Безопасность жизнедеятельности».</w:t>
      </w:r>
    </w:p>
    <w:p w14:paraId="3601B88A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1.3. Цель и планируемые результаты освоения дисциплины:</w:t>
      </w:r>
    </w:p>
    <w:p w14:paraId="7B1152DB" w14:textId="160C39A1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Цели и задачи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- требования к результатам освоения дисциплины: </w:t>
      </w:r>
    </w:p>
    <w:p w14:paraId="62A49BC2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FF85996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14:paraId="5591AFD9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14:paraId="5114084C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готовность к служению Отечеству, его защите;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14:paraId="088F3E1A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14:paraId="7A4E33E6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14:paraId="2529F132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516E1B5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- умение самостоятельно определять цели деятельности и составлять планы деятельности; самостоятельно осуществлять, контролировать и 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69DDAEB9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7884E477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1D3DB3B3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14:paraId="6323A747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предметные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69D5330B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14:paraId="33142E8C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14:paraId="284A8CE0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14:paraId="4F0B22F3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14:paraId="7948993E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распространенных опасных и чрезвычайных ситуаций природного, техногенного и социального характера;</w:t>
      </w:r>
    </w:p>
    <w:p w14:paraId="712BDEF9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факторов, пагубно влияющих на здоровье человека, исключение из своей жизни вредных привычек (курения, пьянства и т. д.);</w:t>
      </w:r>
    </w:p>
    <w:p w14:paraId="3B15F59C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14:paraId="547C44F3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14:paraId="3E6E11F8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14:paraId="1FB41BF5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14:paraId="5BA136B5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-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14:paraId="52BC9A24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14:paraId="28722F7F" w14:textId="77777777" w:rsidR="00683A0E" w:rsidRPr="0025144D" w:rsidRDefault="00683A0E" w:rsidP="00683A0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3F94DB80" w14:textId="4A8F890B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 xml:space="preserve">2. СТРУКТУРА И СОДЕРЖАНИЕ </w:t>
      </w:r>
      <w:r w:rsidR="008032B6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 xml:space="preserve"> ДИСЦИПЛИНЫ</w:t>
      </w:r>
    </w:p>
    <w:p w14:paraId="4CB59876" w14:textId="118DA019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 xml:space="preserve">2.1. Объем </w:t>
      </w:r>
      <w:r w:rsidR="008032B6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</w:t>
      </w: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 xml:space="preserve">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2"/>
        <w:gridCol w:w="2591"/>
      </w:tblGrid>
      <w:tr w:rsidR="00683A0E" w:rsidRPr="0025144D" w14:paraId="3622DB57" w14:textId="77777777" w:rsidTr="00684890">
        <w:trPr>
          <w:trHeight w:val="490"/>
        </w:trPr>
        <w:tc>
          <w:tcPr>
            <w:tcW w:w="3685" w:type="pct"/>
            <w:vAlign w:val="center"/>
          </w:tcPr>
          <w:p w14:paraId="6DA6D456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342CCF8B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>Объем в часах</w:t>
            </w:r>
          </w:p>
        </w:tc>
      </w:tr>
      <w:tr w:rsidR="00683A0E" w:rsidRPr="0025144D" w14:paraId="5EEFC222" w14:textId="77777777" w:rsidTr="00684890">
        <w:trPr>
          <w:trHeight w:val="490"/>
        </w:trPr>
        <w:tc>
          <w:tcPr>
            <w:tcW w:w="3685" w:type="pct"/>
            <w:vAlign w:val="center"/>
          </w:tcPr>
          <w:p w14:paraId="72457C42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6EBCE024" w14:textId="77777777" w:rsidR="00683A0E" w:rsidRPr="0025144D" w:rsidRDefault="00683A0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68</w:t>
            </w:r>
          </w:p>
        </w:tc>
      </w:tr>
      <w:tr w:rsidR="00683A0E" w:rsidRPr="0025144D" w14:paraId="61159761" w14:textId="77777777" w:rsidTr="00684890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14:paraId="2EF77256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65EA1ADE" w14:textId="77777777" w:rsidR="00683A0E" w:rsidRPr="0025144D" w:rsidRDefault="000F7FB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683A0E" w:rsidRPr="0025144D" w14:paraId="5B0055F5" w14:textId="77777777" w:rsidTr="00684890">
        <w:trPr>
          <w:trHeight w:val="336"/>
        </w:trPr>
        <w:tc>
          <w:tcPr>
            <w:tcW w:w="5000" w:type="pct"/>
            <w:gridSpan w:val="2"/>
            <w:vAlign w:val="center"/>
          </w:tcPr>
          <w:p w14:paraId="145D5130" w14:textId="77777777" w:rsidR="00683A0E" w:rsidRPr="0025144D" w:rsidRDefault="00683A0E" w:rsidP="008032B6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 т. ч.:</w:t>
            </w:r>
          </w:p>
        </w:tc>
      </w:tr>
      <w:tr w:rsidR="00683A0E" w:rsidRPr="0025144D" w14:paraId="0B249020" w14:textId="77777777" w:rsidTr="00684890">
        <w:trPr>
          <w:trHeight w:val="490"/>
        </w:trPr>
        <w:tc>
          <w:tcPr>
            <w:tcW w:w="3685" w:type="pct"/>
            <w:vAlign w:val="center"/>
          </w:tcPr>
          <w:p w14:paraId="36EE88B2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77FEF5B1" w14:textId="77777777" w:rsidR="00683A0E" w:rsidRPr="0025144D" w:rsidRDefault="00683A0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20</w:t>
            </w:r>
          </w:p>
        </w:tc>
      </w:tr>
      <w:tr w:rsidR="00683A0E" w:rsidRPr="0025144D" w14:paraId="2AE88439" w14:textId="77777777" w:rsidTr="00684890">
        <w:trPr>
          <w:trHeight w:val="490"/>
        </w:trPr>
        <w:tc>
          <w:tcPr>
            <w:tcW w:w="3685" w:type="pct"/>
            <w:vAlign w:val="center"/>
          </w:tcPr>
          <w:p w14:paraId="14B9C2D1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14:paraId="35737F54" w14:textId="77777777" w:rsidR="00683A0E" w:rsidRPr="0025144D" w:rsidRDefault="00683A0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48</w:t>
            </w:r>
          </w:p>
        </w:tc>
      </w:tr>
      <w:tr w:rsidR="00683A0E" w:rsidRPr="0025144D" w14:paraId="7DA0EB6A" w14:textId="77777777" w:rsidTr="00684890">
        <w:trPr>
          <w:trHeight w:val="267"/>
        </w:trPr>
        <w:tc>
          <w:tcPr>
            <w:tcW w:w="3685" w:type="pct"/>
            <w:vAlign w:val="center"/>
          </w:tcPr>
          <w:p w14:paraId="352535DB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14:paraId="6F8FE068" w14:textId="77777777" w:rsidR="00683A0E" w:rsidRPr="0025144D" w:rsidRDefault="00683A0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</w:tr>
      <w:tr w:rsidR="00683A0E" w:rsidRPr="0025144D" w14:paraId="24BA7096" w14:textId="77777777" w:rsidTr="00684890">
        <w:trPr>
          <w:trHeight w:val="331"/>
        </w:trPr>
        <w:tc>
          <w:tcPr>
            <w:tcW w:w="3685" w:type="pct"/>
            <w:vAlign w:val="center"/>
          </w:tcPr>
          <w:p w14:paraId="2174489B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14:paraId="051228F8" w14:textId="77777777" w:rsidR="00683A0E" w:rsidRPr="0025144D" w:rsidRDefault="00683A0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Зачет с оценкой</w:t>
            </w:r>
          </w:p>
        </w:tc>
      </w:tr>
    </w:tbl>
    <w:p w14:paraId="1F7DF0B4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14:paraId="3D87E46F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sectPr w:rsidR="00683A0E" w:rsidRPr="0025144D" w:rsidSect="006A3F4C">
          <w:pgSz w:w="11906" w:h="16838"/>
          <w:pgMar w:top="851" w:right="851" w:bottom="851" w:left="1418" w:header="709" w:footer="709" w:gutter="0"/>
          <w:cols w:space="720"/>
          <w:docGrid w:linePitch="299"/>
        </w:sectPr>
      </w:pPr>
    </w:p>
    <w:p w14:paraId="21535543" w14:textId="198B2F8F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2.2. Тематический план и содержание </w:t>
      </w:r>
      <w:r w:rsidR="00251311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общеобразовательной</w:t>
      </w: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 xml:space="preserve"> дисциплины</w:t>
      </w:r>
    </w:p>
    <w:p w14:paraId="14FAA423" w14:textId="77777777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9"/>
        <w:gridCol w:w="7457"/>
        <w:gridCol w:w="1066"/>
        <w:gridCol w:w="1069"/>
        <w:gridCol w:w="1948"/>
      </w:tblGrid>
      <w:tr w:rsidR="00683A0E" w:rsidRPr="0025144D" w14:paraId="6D6FE6B8" w14:textId="77777777" w:rsidTr="00684890">
        <w:trPr>
          <w:trHeight w:val="20"/>
        </w:trPr>
        <w:tc>
          <w:tcPr>
            <w:tcW w:w="1114" w:type="pct"/>
            <w:vAlign w:val="center"/>
          </w:tcPr>
          <w:p w14:paraId="6E77A06A" w14:textId="77777777" w:rsidR="00683A0E" w:rsidRPr="0025144D" w:rsidRDefault="00683A0E" w:rsidP="00684890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Наименование разделов и тем</w:t>
            </w:r>
          </w:p>
        </w:tc>
        <w:tc>
          <w:tcPr>
            <w:tcW w:w="2511" w:type="pct"/>
            <w:vAlign w:val="center"/>
          </w:tcPr>
          <w:p w14:paraId="7E51EA35" w14:textId="77777777" w:rsidR="00683A0E" w:rsidRPr="0025144D" w:rsidRDefault="00683A0E" w:rsidP="00684890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719" w:type="pct"/>
            <w:gridSpan w:val="2"/>
            <w:vAlign w:val="center"/>
          </w:tcPr>
          <w:p w14:paraId="2792DC15" w14:textId="77777777" w:rsidR="00683A0E" w:rsidRPr="0025144D" w:rsidRDefault="00683A0E" w:rsidP="00684890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Объем, акад. ч 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теоретических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занятий/ практическая занятия, акад. ч</w:t>
            </w:r>
          </w:p>
        </w:tc>
        <w:tc>
          <w:tcPr>
            <w:tcW w:w="656" w:type="pct"/>
            <w:vAlign w:val="center"/>
          </w:tcPr>
          <w:p w14:paraId="4811C99A" w14:textId="77777777" w:rsidR="00683A0E" w:rsidRPr="0025144D" w:rsidRDefault="00683A0E" w:rsidP="00684890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Коды компетенций,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формированию которых способствует элемент программы</w:t>
            </w:r>
          </w:p>
        </w:tc>
      </w:tr>
      <w:tr w:rsidR="00683A0E" w:rsidRPr="0025144D" w14:paraId="5B2BFB3E" w14:textId="77777777" w:rsidTr="00684890">
        <w:trPr>
          <w:trHeight w:val="371"/>
        </w:trPr>
        <w:tc>
          <w:tcPr>
            <w:tcW w:w="1114" w:type="pct"/>
          </w:tcPr>
          <w:p w14:paraId="78F30F8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</w:p>
        </w:tc>
        <w:tc>
          <w:tcPr>
            <w:tcW w:w="2511" w:type="pct"/>
          </w:tcPr>
          <w:p w14:paraId="1FA6F95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719" w:type="pct"/>
            <w:gridSpan w:val="2"/>
          </w:tcPr>
          <w:p w14:paraId="63B970D3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3</w:t>
            </w:r>
          </w:p>
        </w:tc>
        <w:tc>
          <w:tcPr>
            <w:tcW w:w="656" w:type="pct"/>
          </w:tcPr>
          <w:p w14:paraId="5C2A3B26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</w:tr>
      <w:tr w:rsidR="00683A0E" w:rsidRPr="0025144D" w14:paraId="157C4303" w14:textId="77777777" w:rsidTr="00684890">
        <w:trPr>
          <w:trHeight w:val="340"/>
        </w:trPr>
        <w:tc>
          <w:tcPr>
            <w:tcW w:w="3625" w:type="pct"/>
            <w:gridSpan w:val="2"/>
            <w:tcBorders>
              <w:top w:val="single" w:sz="2" w:space="0" w:color="auto"/>
            </w:tcBorders>
          </w:tcPr>
          <w:p w14:paraId="41525C94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1. Человек и среда обитания</w:t>
            </w:r>
          </w:p>
        </w:tc>
        <w:tc>
          <w:tcPr>
            <w:tcW w:w="359" w:type="pct"/>
          </w:tcPr>
          <w:p w14:paraId="0FB6788E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663B8A71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153B0D5C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AB2F0C8" w14:textId="77777777" w:rsidTr="00684890">
        <w:trPr>
          <w:trHeight w:val="340"/>
        </w:trPr>
        <w:tc>
          <w:tcPr>
            <w:tcW w:w="1114" w:type="pct"/>
            <w:vMerge w:val="restart"/>
            <w:tcBorders>
              <w:top w:val="single" w:sz="2" w:space="0" w:color="auto"/>
            </w:tcBorders>
          </w:tcPr>
          <w:p w14:paraId="5B239398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Тема 1.1</w:t>
            </w:r>
            <w:r w:rsidRPr="0025144D">
              <w:rPr>
                <w:rFonts w:ascii="Calibri" w:eastAsia="Calibri" w:hAnsi="Calibri" w:cs="Times New Roman"/>
                <w:kern w:val="2"/>
                <w14:ligatures w14:val="standardContextual"/>
              </w:rPr>
              <w:t xml:space="preserve">. </w:t>
            </w:r>
            <w:bookmarkStart w:id="7" w:name="_Hlk16131648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Теоретические аспекты основ безопасности жизнедеятельности</w:t>
            </w:r>
            <w:bookmarkEnd w:id="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bottom w:val="single" w:sz="4" w:space="0" w:color="auto"/>
            </w:tcBorders>
          </w:tcPr>
          <w:p w14:paraId="7EE20F53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  <w:vAlign w:val="center"/>
          </w:tcPr>
          <w:p w14:paraId="4172CC9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360" w:type="pct"/>
            <w:vAlign w:val="center"/>
          </w:tcPr>
          <w:p w14:paraId="6C1F131E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  <w:vMerge w:val="restart"/>
          </w:tcPr>
          <w:p w14:paraId="7F2D5F6E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28483899" w14:textId="77777777" w:rsidTr="00684890">
        <w:trPr>
          <w:trHeight w:val="20"/>
        </w:trPr>
        <w:tc>
          <w:tcPr>
            <w:tcW w:w="1114" w:type="pct"/>
            <w:vMerge/>
            <w:tcBorders>
              <w:bottom w:val="single" w:sz="2" w:space="0" w:color="auto"/>
            </w:tcBorders>
          </w:tcPr>
          <w:p w14:paraId="0DCBD8D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bottom w:val="single" w:sz="2" w:space="0" w:color="auto"/>
            </w:tcBorders>
          </w:tcPr>
          <w:p w14:paraId="604A5BB6" w14:textId="77777777" w:rsidR="00683A0E" w:rsidRPr="0025144D" w:rsidRDefault="00683A0E" w:rsidP="006848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" w:name="_Hlk161316552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 «жизнедеятельность». Виды деятельности человека. Понятие «опасность». Виды опасностей: природные, антропогенные, техногенные, глобальные. Краткая характеристика опасностей и их источников. Понятие «безопасность». Причины проявления опасности. Человек как источник опасности. Роль человеческого фактора в причинах реализации опасностей. Системы безопасности и их структура. Экологическая, промышленная, производственная, продовольственная, информационная безопасности. Аксиомы БЖД: об опасности деятельности, об оптимальном факторе, о вредном факторе, об опасном факторе. Номенклатура опасностей.</w:t>
            </w:r>
            <w:bookmarkEnd w:id="8"/>
          </w:p>
        </w:tc>
        <w:tc>
          <w:tcPr>
            <w:tcW w:w="359" w:type="pct"/>
            <w:vAlign w:val="center"/>
          </w:tcPr>
          <w:p w14:paraId="1FAD4A6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560B4F57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0AEFB039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8CE4C92" w14:textId="77777777" w:rsidTr="00684890">
        <w:trPr>
          <w:trHeight w:val="340"/>
        </w:trPr>
        <w:tc>
          <w:tcPr>
            <w:tcW w:w="1114" w:type="pct"/>
            <w:vMerge w:val="restart"/>
          </w:tcPr>
          <w:p w14:paraId="75B020C4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1.2. </w:t>
            </w:r>
            <w:bookmarkStart w:id="9" w:name="_Hlk161338704"/>
            <w:bookmarkStart w:id="10" w:name="_Hlk161316690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Факторы, определяющие условия обитания человека. Негативные факторы окружающей среды</w:t>
            </w:r>
            <w:bookmarkEnd w:id="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.  </w:t>
            </w:r>
            <w:bookmarkEnd w:id="10"/>
          </w:p>
        </w:tc>
        <w:tc>
          <w:tcPr>
            <w:tcW w:w="2511" w:type="pct"/>
          </w:tcPr>
          <w:p w14:paraId="00E60195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12D766B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6C8BDC5C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4C919A03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8CB90CD" w14:textId="77777777" w:rsidTr="00684890">
        <w:trPr>
          <w:trHeight w:val="20"/>
        </w:trPr>
        <w:tc>
          <w:tcPr>
            <w:tcW w:w="1114" w:type="pct"/>
            <w:vMerge/>
          </w:tcPr>
          <w:p w14:paraId="6D5C2A98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14:paraId="03DAF3D9" w14:textId="77777777" w:rsidR="00683A0E" w:rsidRPr="0025144D" w:rsidRDefault="00683A0E" w:rsidP="006848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" w:name="_Hlk161316831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Характерные системы «человек-техносфера», «техносфера-природа», «человек-природа». Понятие техносферы. Производственная, городская, бытовая, природная среды и их краткая характеристика. Понятия: «биосфера», «антропогенный (социальный обмен) веществ и энергии», «среда обитания». Система «человек-среда обитания-человек», общая характеристика. Понятия: «среда обитания», «качество среды обитания». Негативные факторы окружающей среды. Классификация негативных факторов, их влияние в системе «человек-среда обитания-человек».</w:t>
            </w:r>
            <w:bookmarkEnd w:id="11"/>
          </w:p>
        </w:tc>
        <w:tc>
          <w:tcPr>
            <w:tcW w:w="359" w:type="pct"/>
            <w:vAlign w:val="center"/>
          </w:tcPr>
          <w:p w14:paraId="01C96B3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27236E0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1540FA3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58C774FF" w14:textId="77777777" w:rsidTr="00684890">
        <w:trPr>
          <w:trHeight w:val="114"/>
        </w:trPr>
        <w:tc>
          <w:tcPr>
            <w:tcW w:w="1114" w:type="pct"/>
            <w:vMerge w:val="restart"/>
          </w:tcPr>
          <w:p w14:paraId="347F089A" w14:textId="77777777" w:rsidR="00683A0E" w:rsidRPr="0025144D" w:rsidRDefault="00683A0E" w:rsidP="00684890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1.3. </w:t>
            </w:r>
            <w:bookmarkStart w:id="12" w:name="_Hlk16131694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Комфортные условия жизнедеятельности. Исследование метеорологических условий на рабочих местах. Определение параметров воздуха рабочей зоны.</w:t>
            </w:r>
            <w:bookmarkEnd w:id="12"/>
          </w:p>
        </w:tc>
        <w:tc>
          <w:tcPr>
            <w:tcW w:w="2511" w:type="pct"/>
          </w:tcPr>
          <w:p w14:paraId="0879C6C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42CC6B8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3747128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3C9FC7F9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E108C40" w14:textId="77777777" w:rsidTr="00684890">
        <w:trPr>
          <w:trHeight w:val="340"/>
        </w:trPr>
        <w:tc>
          <w:tcPr>
            <w:tcW w:w="1114" w:type="pct"/>
            <w:vMerge/>
          </w:tcPr>
          <w:p w14:paraId="76E036CC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14:paraId="12A319FC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3" w:name="_Hlk161316997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комфортных условий жизнедеятельности. Виды трудовой деятельности, условия (оптимальные, допустимые, вредные и опасные). Зависимость тепловыделения (от тяжести и напряженности труда) и теплоотдачи (от температуры окружающей среды и изолирующих свойств одежды). Уравнение баланса Q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выд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.= Q отд., как условие оптимального фактора для создания комфортных условий для человека по климатическим параметрам. Микроклиматические характеристики производственных помещений</w:t>
            </w:r>
            <w:bookmarkEnd w:id="13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14:paraId="1628A55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305C282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5A7CBAA1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29B99C11" w14:textId="77777777" w:rsidTr="00684890">
        <w:trPr>
          <w:trHeight w:val="340"/>
        </w:trPr>
        <w:tc>
          <w:tcPr>
            <w:tcW w:w="3625" w:type="pct"/>
            <w:gridSpan w:val="2"/>
          </w:tcPr>
          <w:p w14:paraId="5BE16451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4" w:name="_Hlk16131706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2. Безопасность и экологичность технических систем и технологических процессов</w:t>
            </w:r>
          </w:p>
        </w:tc>
        <w:tc>
          <w:tcPr>
            <w:tcW w:w="359" w:type="pct"/>
          </w:tcPr>
          <w:p w14:paraId="70D2550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501428E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14:paraId="30723DC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bookmarkEnd w:id="14"/>
      <w:tr w:rsidR="00683A0E" w:rsidRPr="0025144D" w14:paraId="3AEA52A6" w14:textId="77777777" w:rsidTr="00684890">
        <w:trPr>
          <w:trHeight w:val="340"/>
        </w:trPr>
        <w:tc>
          <w:tcPr>
            <w:tcW w:w="1114" w:type="pct"/>
            <w:vMerge w:val="restart"/>
          </w:tcPr>
          <w:p w14:paraId="50A513AA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2.1. </w:t>
            </w:r>
            <w:bookmarkStart w:id="15" w:name="_Hlk161341841"/>
            <w:bookmarkStart w:id="16" w:name="_Hlk16131730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Электробезопасность. Применение средств защиты в электроустановках. Защитное заземление в электроустановках напряжением 220 вольт</w:t>
            </w:r>
            <w:bookmarkEnd w:id="1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16"/>
          </w:p>
        </w:tc>
        <w:tc>
          <w:tcPr>
            <w:tcW w:w="2511" w:type="pct"/>
          </w:tcPr>
          <w:p w14:paraId="67F03247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04C5BF9D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31549A2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15AA2216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216C31F" w14:textId="77777777" w:rsidTr="00684890">
        <w:trPr>
          <w:trHeight w:val="20"/>
        </w:trPr>
        <w:tc>
          <w:tcPr>
            <w:tcW w:w="1114" w:type="pct"/>
            <w:vMerge/>
          </w:tcPr>
          <w:p w14:paraId="4A718E09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14:paraId="0162C00C" w14:textId="77777777" w:rsidR="00683A0E" w:rsidRPr="0025144D" w:rsidRDefault="00683A0E" w:rsidP="006848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7" w:name="_Hlk161317344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Источники и причины поражения электрическим током. Действие электрического тока на организм человека. Виды поражений. Факторы, влияющие на исход поражения электрическим током. Анализ условий поражения человека электрическим током. Статическое электричество.</w:t>
            </w:r>
            <w:bookmarkEnd w:id="17"/>
          </w:p>
        </w:tc>
        <w:tc>
          <w:tcPr>
            <w:tcW w:w="359" w:type="pct"/>
            <w:vAlign w:val="center"/>
          </w:tcPr>
          <w:p w14:paraId="446E387E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537A1317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0D3B2C1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4C982AE" w14:textId="77777777" w:rsidTr="00684890">
        <w:trPr>
          <w:trHeight w:val="56"/>
        </w:trPr>
        <w:tc>
          <w:tcPr>
            <w:tcW w:w="1114" w:type="pct"/>
            <w:vMerge w:val="restart"/>
          </w:tcPr>
          <w:p w14:paraId="2E485D85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2.2. </w:t>
            </w:r>
            <w:bookmarkStart w:id="18" w:name="_Hlk16131738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Контроль производственного освещения. Исследование освещенности на рабочих местах</w:t>
            </w:r>
            <w:bookmarkEnd w:id="1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</w:tcPr>
          <w:p w14:paraId="29388851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78D24C76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36CC3E2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547A5987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1B19A04" w14:textId="77777777" w:rsidTr="00684890">
        <w:trPr>
          <w:trHeight w:val="20"/>
        </w:trPr>
        <w:tc>
          <w:tcPr>
            <w:tcW w:w="1114" w:type="pct"/>
            <w:vMerge/>
          </w:tcPr>
          <w:p w14:paraId="71A749F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14:paraId="39CD7334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9" w:name="_Hlk161317434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Роль света в деятельности человека. Основные светотехнические величины количественные и качественные. Системы и виды освещения. Основные гигиенические требования к освещению производственных помещений. Источники света и светильники.</w:t>
            </w:r>
            <w:bookmarkEnd w:id="19"/>
          </w:p>
        </w:tc>
        <w:tc>
          <w:tcPr>
            <w:tcW w:w="359" w:type="pct"/>
            <w:vAlign w:val="center"/>
          </w:tcPr>
          <w:p w14:paraId="19C9701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5FDD6F1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4CFC2F5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51D59BC" w14:textId="77777777" w:rsidTr="00684890">
        <w:trPr>
          <w:trHeight w:val="340"/>
        </w:trPr>
        <w:tc>
          <w:tcPr>
            <w:tcW w:w="3625" w:type="pct"/>
            <w:gridSpan w:val="2"/>
          </w:tcPr>
          <w:p w14:paraId="156E4AC5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0" w:name="_Hlk16131746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3. Чрезвычайные ситуации мирного и военного времени и организация защиты населения и территорий</w:t>
            </w:r>
            <w:bookmarkEnd w:id="20"/>
          </w:p>
        </w:tc>
        <w:tc>
          <w:tcPr>
            <w:tcW w:w="359" w:type="pct"/>
          </w:tcPr>
          <w:p w14:paraId="43372DB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36E11D7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75345E94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6E30CFD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20878D0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3.1. </w:t>
            </w:r>
            <w:bookmarkStart w:id="21" w:name="_Hlk16131749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Нормативно-правовые основы безопасности жизнедеятельности</w:t>
            </w:r>
            <w:bookmarkEnd w:id="2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1A0F6C40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CB89EEE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31B5EC79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12</w:t>
            </w:r>
          </w:p>
        </w:tc>
        <w:tc>
          <w:tcPr>
            <w:tcW w:w="360" w:type="pct"/>
            <w:vAlign w:val="center"/>
          </w:tcPr>
          <w:p w14:paraId="2B3DB9E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22</w:t>
            </w:r>
          </w:p>
        </w:tc>
        <w:tc>
          <w:tcPr>
            <w:tcW w:w="656" w:type="pct"/>
            <w:vMerge w:val="restart"/>
          </w:tcPr>
          <w:p w14:paraId="7A115B28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2DB14ADC" w14:textId="77777777" w:rsidTr="00684890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4F75F856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BC4DE72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2" w:name="_Hlk161317530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Федеральный Закон от 21.12.1994 года № 68-ФЗ «О защите населения и территорий от чрезвычайных ситуаций природного и техногенного характера». Федеральный Закон от 12.02.1998 года № 28-ФЗ «О гражданской обороне». Общие правила пожарной безопасности, права и обязанности граждан в соответствии с требованиями Федерального Закона от 21.12.1994 года № 69-ФЗ «О пожарной безопасности». Федеральный Закон от 06.03.2006 года № 35-ФЗ «О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противодействии терроризму».</w:t>
            </w:r>
            <w:bookmarkEnd w:id="22"/>
          </w:p>
        </w:tc>
        <w:tc>
          <w:tcPr>
            <w:tcW w:w="359" w:type="pct"/>
            <w:vAlign w:val="center"/>
          </w:tcPr>
          <w:p w14:paraId="4A96A82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14:paraId="10BD0FC6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4012D63A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4129F99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591A0F5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3.2. </w:t>
            </w:r>
            <w:bookmarkStart w:id="23" w:name="_Hlk16131765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чрезвычайных ситуаций</w:t>
            </w:r>
            <w:bookmarkEnd w:id="2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3ED891F9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564D56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585C7383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6DC85C47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3A88FB04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2B8DCC03" w14:textId="77777777" w:rsidTr="00684890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49816D93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055574B3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4" w:name="_Hlk161317754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Общие сведения о чрезвычайных ситуациях (ЧС) и их проявлении. Чрезвычайные ситуации – понятие, основные виды. Природные и техногенные чрезвычайные ситуации. Стихийные бедствия и природные катастрофы. Понятие «чрезвычайная ситуация» в Федеральном Законе от 21.12.1994 года № 68-ФЗ «О защите населения и территорий от чрезвычайных ситуаций природного и техногенного характера». Определения «локализации» и «ликвидации» ЧС. Виды классификаций ЧС: поражающему фактору, причинам возникновения (внутренним, внешним), по скорости, по масштабу.</w:t>
            </w:r>
            <w:bookmarkEnd w:id="24"/>
          </w:p>
        </w:tc>
        <w:tc>
          <w:tcPr>
            <w:tcW w:w="359" w:type="pct"/>
            <w:vAlign w:val="center"/>
          </w:tcPr>
          <w:p w14:paraId="3A6AB7C4" w14:textId="77777777" w:rsidR="00683A0E" w:rsidRPr="0025144D" w:rsidRDefault="00683A0E" w:rsidP="00684890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2B18B1A5" w14:textId="77777777" w:rsidR="00683A0E" w:rsidRPr="0025144D" w:rsidRDefault="00683A0E" w:rsidP="00684890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6D63DFCE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CFBB13C" w14:textId="77777777" w:rsidTr="00684890">
        <w:trPr>
          <w:trHeight w:val="64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79D85166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3.3. </w:t>
            </w:r>
            <w:bookmarkStart w:id="25" w:name="_Hlk16131781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природного характера</w:t>
            </w:r>
            <w:bookmarkEnd w:id="2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7AB7ACB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36AC412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61F0D8A7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6FB4711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78631A7A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51EC4F29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2ECB087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3E108383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6" w:name="_Hlk16131787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Определение ЧС природного характера. Виды ЧС природного характера: геологические (землетрясения, оползни, сели, лавины, извержения вулканов), метеорологические (буря, ураган, смерч), гидрологические (наводнения, цунами), природные пожары (лесные, торфяные и степные), биологические (эпидемии, эпизоотии, эпифитотии), понятие «пандемия» «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спорадия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», космические (астероиды, малые планеты, излучения), их характеристика, меры защиты. Безопасное поведение в природной среде, порядок действий при чрезвычайных ситуациях природного характера. Экологическая безопасность, бережное отношение к природе, разумное природопользование.</w:t>
            </w:r>
            <w:bookmarkEnd w:id="26"/>
          </w:p>
        </w:tc>
        <w:tc>
          <w:tcPr>
            <w:tcW w:w="359" w:type="pct"/>
            <w:vAlign w:val="center"/>
          </w:tcPr>
          <w:p w14:paraId="1A9220F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73077E8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018E7A09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4146C996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71A5B1F5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3.4. </w:t>
            </w:r>
            <w:bookmarkStart w:id="27" w:name="_Hlk16131797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техногенного характера</w:t>
            </w:r>
            <w:bookmarkEnd w:id="2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7CA8F60B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8F3EF84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41388DF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31AB360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1044FA66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4DA2956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53B0519D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2E37D0DF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8" w:name="_Hlk161318130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«ЧС техногенного характера», «авария», «катастрофа». Виды ЧС техногенного характера: Аварии на радиационно-опасных объектах, аварии на химически-опасных объектах (аммиак, хлор, ртуть и др. аварийно-химически опасных веществ – АХОВ), аварии на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пожаро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-взрывоопасных объектах, аварии на транспорте, аварии на коммунально-энергетических сетях, аварии на гидродинамически-опасных объектах, их характеристика, меры защиты. Правила дорожного движения. Безопасное поведение на транспорте, порядок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действий при опасных и чрезвычайных ситуациях на транспорте.</w:t>
            </w:r>
            <w:bookmarkEnd w:id="28"/>
          </w:p>
        </w:tc>
        <w:tc>
          <w:tcPr>
            <w:tcW w:w="359" w:type="pct"/>
            <w:vAlign w:val="center"/>
          </w:tcPr>
          <w:p w14:paraId="2E54D6E0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14:paraId="07C41D61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09A7C91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D53E96B" w14:textId="77777777" w:rsidTr="00684890">
        <w:trPr>
          <w:trHeight w:val="84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407081A3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3.5. </w:t>
            </w:r>
            <w:bookmarkStart w:id="29" w:name="_Hlk16131827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военного времени</w:t>
            </w:r>
            <w:bookmarkEnd w:id="2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372A294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77F35B4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163C2637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1C92CE1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46F843F5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14FEF96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572E786C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2CCEBD2C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0" w:name="_Hlk16131836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Понятия «конфликт», «военный конфликт». Условия возникновения военных конфликтов и степень их опасности в современном мире. Характеристика современных конфликтов. Роль России в современном мире. Угрозы военного характера. Роль Вооруженных Сил Российской Федерации в обеспечении защиты государства. Современные средства поражения их классификация и характеристика: обычные средства поражения, оружие массового поражения (ядерное, химическое, биологическое), меры защиты от него. Применение БПЛА и морских беспилотных аппаратов. Применение современных достижений научно-технического прогресса в условиях современного боя.</w:t>
            </w:r>
            <w:bookmarkEnd w:id="30"/>
          </w:p>
        </w:tc>
        <w:tc>
          <w:tcPr>
            <w:tcW w:w="359" w:type="pct"/>
            <w:vAlign w:val="center"/>
          </w:tcPr>
          <w:p w14:paraId="123C171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264E28C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1F7FB503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BC5A0C4" w14:textId="77777777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72A70982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3.6. </w:t>
            </w:r>
            <w:bookmarkStart w:id="31" w:name="_Hlk16131847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Социальные опасности и защита от них</w:t>
            </w:r>
            <w:bookmarkEnd w:id="3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0D24AD07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30E9AAB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725063A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110B7C66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00B0053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63B66615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67B5747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3741E8F3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2" w:name="_Hlk161318531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«терроризм». Общие сведения о терроризме. Причины терроризма. Классификация терроризма: политический, государственный, религиозный, националистический, общеуголовный, корыстный, криминальный, их определения. Нормативная правовая база: Федеральный Закон от 06.03.2006 года № 35-ФЗ «О противодействии терроризму». Возможные ЧС, обусловленные террористическими актами. Способы проведения террористических акций. Основные элементы террористической акции: террорист, жертва, лица, на поведение и позицию которых должен воздействовать теракт. Насилие в социальном взаимодействии. Способы безопасного поведения в цифровой среде.</w:t>
            </w:r>
            <w:bookmarkEnd w:id="32"/>
          </w:p>
        </w:tc>
        <w:tc>
          <w:tcPr>
            <w:tcW w:w="359" w:type="pct"/>
            <w:vAlign w:val="center"/>
          </w:tcPr>
          <w:p w14:paraId="7692857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6E16581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6A3DE63B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021DE52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67772F1C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3.7. </w:t>
            </w:r>
            <w:bookmarkStart w:id="33" w:name="_Hlk161342597"/>
            <w:bookmarkStart w:id="34" w:name="_Hlk16131864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Единая государственная система предупреждения и ликвидации чрезвычайных ситуаций (РСЧС).</w:t>
            </w:r>
            <w:bookmarkEnd w:id="33"/>
          </w:p>
          <w:bookmarkEnd w:id="34"/>
          <w:p w14:paraId="62572C32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45477100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60C6E9FC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4A0B525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2F62E617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4F15668E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2E5A9AB9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4EE881E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5" w:name="_Hlk16131869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Предназначение и задачи РСЧС в соответствии с Постановлением Правительства Российской Федерации от 30.12.2003 года № 794 «О единой государственной системе предупреждения и ликвидации чрезвычайных ситуаций» и положением об РСЧС. Структура РСЧС: функциональная и территориальная подсистемы, пять уровней (федеральный, межрегиональный, региональный, муниципальный, объектовый), силы и средства наблюдения и контроля, силы и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средства ликвидации ЧС. Режимы функционирования: повседневной деятельности, повышенной готовности, чрезвычайный режим.</w:t>
            </w:r>
            <w:bookmarkEnd w:id="35"/>
          </w:p>
        </w:tc>
        <w:tc>
          <w:tcPr>
            <w:tcW w:w="359" w:type="pct"/>
            <w:vAlign w:val="center"/>
          </w:tcPr>
          <w:p w14:paraId="2DE8D81E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14:paraId="58B7BBF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1BB37828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15F5397C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30C2F21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3.8. </w:t>
            </w:r>
            <w:bookmarkStart w:id="36" w:name="_Hlk161342666"/>
            <w:bookmarkStart w:id="37" w:name="_Hlk16131876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Гражданская оборона, ее предназначение, структура, задачи</w:t>
            </w:r>
            <w:bookmarkEnd w:id="3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37"/>
          <w:p w14:paraId="0578BACA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03A29AE6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101D26E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496AA086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1A9D0C80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28727C99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7BAAF940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928F6B9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8" w:name="_Hlk161318791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История становления и развития ГО. Предназначение и задачи ГО Российской Федерации в соответствии с Федеральным Законом от 12.02. 1998 года № 28-ФЗ «О гражданской обороне» (в редакции № 122-ФЗ от 22.08.2004 года и № 103-ФЗ от 19.06.2007 года). ГО на объекте экономики: предназначение, структура, задачи, силы и средства.  Степени готовности гражданской обороны («повседневная», «мероприятия по ГО первой очереди», «мероприятия по ГО второй очереди», «мероприятия по ГО третьей очереди»). Понятие «эвакуация». Эвакуационные мероприятия в угрожаемый период.</w:t>
            </w:r>
            <w:bookmarkEnd w:id="38"/>
          </w:p>
        </w:tc>
        <w:tc>
          <w:tcPr>
            <w:tcW w:w="359" w:type="pct"/>
            <w:vAlign w:val="center"/>
          </w:tcPr>
          <w:p w14:paraId="638DF56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580BE387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5B24A8F4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26BB71E" w14:textId="77777777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4B22B8E5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3.9. </w:t>
            </w:r>
            <w:bookmarkStart w:id="39" w:name="_Hlk16134302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Прогнозирование и оценка радиационной обстановки</w:t>
            </w:r>
            <w:bookmarkEnd w:id="3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0E1C15B1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678DB60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4584D4EE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13E98D40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01DC7B1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B5BA7BC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795CBA7C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56B2DE9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0" w:name="_Hlk161319099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«радиационная обстановка». Радиационная разведка. Данные радиационной разведки (время, место, мощность утечки радиации, средняя скорость движения воздуха).  Оценка радиационной обстановки. Решение задач по определению: времени начала утечки радиации, времени начала и окончания ведения аварийно-спасательных и других неотложных работ (АСДНР), количества смен необходимых для ведения АСДНР, определение возможных доз, получаемых спасателями и населением. Прогнозирование радиационной обстановки.</w:t>
            </w:r>
            <w:bookmarkEnd w:id="40"/>
          </w:p>
        </w:tc>
        <w:tc>
          <w:tcPr>
            <w:tcW w:w="359" w:type="pct"/>
            <w:vAlign w:val="center"/>
          </w:tcPr>
          <w:p w14:paraId="2BCD3A8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7B4C3D9D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14:paraId="36E49CAF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60FBB4B7" w14:textId="77777777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63EC00D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3.10. </w:t>
            </w:r>
            <w:bookmarkStart w:id="41" w:name="_Hlk161343101"/>
            <w:bookmarkStart w:id="42" w:name="_Hlk16131918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Применение средств индивидуальной защиты. Порядок использования средств индивидуальной защиты населения</w:t>
            </w:r>
            <w:bookmarkEnd w:id="4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42"/>
          <w:p w14:paraId="305A63C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6B38857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0082356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1E480C1C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4D055787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A401DD2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3350AA65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38A5BD55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3" w:name="_Hlk161319238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средств и индивидуальной защиты населения. Фильтрующий противогаз: предназначение, устройство, принцип работы, подаваемые команды, размеры и подгонка, нормативы. Общие сведения об изолирующих противогазах. Гражданские противогазы. Общевойсковой защитный комплект (ОЗК) и комплект Л1: предназначение, устройство, принцип работы, подаваемые команды, размеры и подгонка, нормативы. Респиратор, ватно-марлевая повязка, газодымозащитный комплект (ГДЗК), их применение.</w:t>
            </w:r>
            <w:bookmarkEnd w:id="43"/>
          </w:p>
        </w:tc>
        <w:tc>
          <w:tcPr>
            <w:tcW w:w="359" w:type="pct"/>
            <w:vAlign w:val="center"/>
          </w:tcPr>
          <w:p w14:paraId="495D3B26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18B2EF6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23973104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66E0F5E1" w14:textId="77777777" w:rsidTr="00684890">
        <w:trPr>
          <w:trHeight w:val="67"/>
        </w:trPr>
        <w:tc>
          <w:tcPr>
            <w:tcW w:w="3625" w:type="pct"/>
            <w:gridSpan w:val="2"/>
          </w:tcPr>
          <w:p w14:paraId="08C50A69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Раздел 4. Основы медицинских знаний и здорового образа жизни</w:t>
            </w:r>
          </w:p>
        </w:tc>
        <w:tc>
          <w:tcPr>
            <w:tcW w:w="359" w:type="pct"/>
          </w:tcPr>
          <w:p w14:paraId="0A2D213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005FB78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14:paraId="7310CEF8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7F3A83C" w14:textId="77777777" w:rsidTr="00684890">
        <w:trPr>
          <w:trHeight w:val="67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5F45B5A4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4.1. </w:t>
            </w:r>
            <w:bookmarkStart w:id="44" w:name="_Hlk161343210"/>
            <w:bookmarkStart w:id="45" w:name="_Hlk16131936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здорового образа жизни</w:t>
            </w:r>
            <w:bookmarkEnd w:id="4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0564CEB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59D17BE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548B576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00A43E38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359FE8D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1989E0FD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9890B06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6" w:name="_Hlk161319395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здоровья. Уровни здоровья. Основные причины низкого уровня здоровья населения. Элементы нездорового образа жизни и опасного поведения людей. Факторы, отрицательно влияющие на здоровье населения. Ценность безопасного поведения для личности, общества, государства. Правила безопасного поведения.</w:t>
            </w:r>
            <w:bookmarkEnd w:id="46"/>
          </w:p>
        </w:tc>
        <w:tc>
          <w:tcPr>
            <w:tcW w:w="359" w:type="pct"/>
            <w:vAlign w:val="center"/>
          </w:tcPr>
          <w:p w14:paraId="7978B919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2761DEB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70A98B82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7FBE" w:rsidRPr="0025144D" w14:paraId="107DAB4D" w14:textId="77777777" w:rsidTr="00684890">
        <w:trPr>
          <w:trHeight w:val="351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1E8738AC" w14:textId="77777777" w:rsidR="000F7FBE" w:rsidRPr="0025144D" w:rsidRDefault="000F7FBE" w:rsidP="00DB61D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4.2. </w:t>
            </w:r>
            <w:bookmarkStart w:id="47" w:name="_Hlk16131957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Автономное выживание</w:t>
            </w:r>
            <w:bookmarkEnd w:id="4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r w:rsidR="00DB61D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Применение </w:t>
            </w:r>
            <w:r w:rsidR="00DB61DD" w:rsidRPr="00DB61D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туристической деятельности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4495E2F8" w14:textId="77777777" w:rsidR="000F7FBE" w:rsidRPr="0025144D" w:rsidRDefault="000F7FB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45311EAF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0872EA35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3B8FA36F" w14:textId="77777777" w:rsidR="000F7FBE" w:rsidRPr="0025144D" w:rsidRDefault="000F7FB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7FBE" w:rsidRPr="0025144D" w14:paraId="7AFAD720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40215182" w14:textId="77777777" w:rsidR="000F7FBE" w:rsidRPr="0025144D" w:rsidRDefault="000F7FB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940CC54" w14:textId="77777777" w:rsidR="000F7FBE" w:rsidRPr="0025144D" w:rsidRDefault="000F7FB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8" w:name="_Hlk161319612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Поведение человека в условиях вынужденной автономии. Причины попадания в автономную ситуацию. Способы ориентирования по компасу, часам и солнцу, с помощью местных линейных ориентиров, по муравейникам, куполам церквей и т.д. Невозможность обеспечения продуктами питания. Трудности с оборудованием кострового бивака. Отсутствие снаряжения. Стрессоры одиночеств. Смягчение депрессии: работа, разговор, рисование, спорт. Благополучный выход из депрессии.</w:t>
            </w:r>
            <w:bookmarkEnd w:id="48"/>
          </w:p>
        </w:tc>
        <w:tc>
          <w:tcPr>
            <w:tcW w:w="359" w:type="pct"/>
            <w:vAlign w:val="center"/>
          </w:tcPr>
          <w:p w14:paraId="25EBA622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5C51243E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</w:tcPr>
          <w:p w14:paraId="2FE839B6" w14:textId="77777777" w:rsidR="000F7FBE" w:rsidRPr="0025144D" w:rsidRDefault="000F7FB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7FBE" w:rsidRPr="0025144D" w14:paraId="529C8005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041BE8EE" w14:textId="77777777" w:rsidR="000F7FBE" w:rsidRPr="0025144D" w:rsidRDefault="000F7FB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3DC3A124" w14:textId="77777777" w:rsidR="000F7FBE" w:rsidRPr="0025144D" w:rsidRDefault="00DB61DD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B61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14:paraId="1509C224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32698D4F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14:paraId="165EEC50" w14:textId="77777777" w:rsidR="000F7FBE" w:rsidRPr="0025144D" w:rsidRDefault="000F7FB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211C9C1" w14:textId="77777777" w:rsidTr="00684890">
        <w:trPr>
          <w:trHeight w:val="321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58E81A2E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4.3. </w:t>
            </w:r>
            <w:bookmarkStart w:id="49" w:name="_Hlk161343527"/>
            <w:bookmarkStart w:id="50" w:name="_Hlk16131965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медицинских знаний и правила оказания первой медицинской помощи</w:t>
            </w:r>
            <w:r w:rsidR="00DB61D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="00DB61DD" w:rsidRPr="00DB61D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туристической деятельности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 Проведение сердечно-легочной реанимации</w:t>
            </w:r>
            <w:bookmarkEnd w:id="4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50"/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B4132CC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6F469F03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034F2D4E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0F89BC84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7FBE" w:rsidRPr="0025144D" w14:paraId="0330B343" w14:textId="77777777" w:rsidTr="000F7FBE">
        <w:trPr>
          <w:trHeight w:val="321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6F75CBA0" w14:textId="77777777" w:rsidR="000F7FBE" w:rsidRPr="0025144D" w:rsidRDefault="000F7FB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511A327" w14:textId="77777777" w:rsidR="000F7FBE" w:rsidRPr="0025144D" w:rsidRDefault="000F7FB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1" w:name="_Hlk16131967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«первая помощь». Принципы и алгоритм оказания первой помощи. Первая помощь при: ранениях, кровотечениях, травматическом шоке, потере сознания, ушибах, вывихах, переломах, отравлениях, ожогах, отморожениях, тепловом (солнечном) ударе, синдроме длительного сдавливания. Порядок проведения сердечно-легочной реанимации. Порядок наложения повязок и перевязок. Применение табельных и подручных средств для само- и взаимопомощи</w:t>
            </w:r>
            <w:r w:rsidR="00DB61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="00DB61DD" w:rsidRPr="00DB61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в туристической деятельности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51"/>
          </w:p>
        </w:tc>
        <w:tc>
          <w:tcPr>
            <w:tcW w:w="359" w:type="pct"/>
            <w:vAlign w:val="center"/>
          </w:tcPr>
          <w:p w14:paraId="60ACC38B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5ED6840F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</w:tcPr>
          <w:p w14:paraId="6695281C" w14:textId="77777777" w:rsidR="000F7FBE" w:rsidRPr="0025144D" w:rsidRDefault="000F7FB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2006B66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7E59B2D4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22E76A3" w14:textId="77777777" w:rsidR="00683A0E" w:rsidRPr="0025144D" w:rsidRDefault="00DB61DD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B61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14:paraId="5B8A334A" w14:textId="77777777" w:rsidR="00683A0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5FDE832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14:paraId="765B921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45421E8E" w14:textId="77777777" w:rsidTr="00684890">
        <w:trPr>
          <w:trHeight w:val="327"/>
        </w:trPr>
        <w:tc>
          <w:tcPr>
            <w:tcW w:w="3625" w:type="pct"/>
            <w:gridSpan w:val="2"/>
          </w:tcPr>
          <w:p w14:paraId="55250963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Раздел 5. </w:t>
            </w:r>
            <w:bookmarkStart w:id="52" w:name="_Hlk16131973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военной службы</w:t>
            </w:r>
            <w:bookmarkEnd w:id="52"/>
          </w:p>
        </w:tc>
        <w:tc>
          <w:tcPr>
            <w:tcW w:w="359" w:type="pct"/>
          </w:tcPr>
          <w:p w14:paraId="08E5F2E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78A577BD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14:paraId="7EEF8159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550A7848" w14:textId="77777777" w:rsidTr="00684890">
        <w:trPr>
          <w:trHeight w:val="419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149B04BB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5.1. </w:t>
            </w:r>
            <w:bookmarkStart w:id="53" w:name="_Hlk16131977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История создания 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Вооруженных Сил России. Боевые традиции, символы воинской чести</w:t>
            </w:r>
            <w:bookmarkEnd w:id="5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A1136EE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Содержание учебного материала</w:t>
            </w:r>
          </w:p>
        </w:tc>
        <w:tc>
          <w:tcPr>
            <w:tcW w:w="359" w:type="pct"/>
          </w:tcPr>
          <w:p w14:paraId="2174F66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1F1D416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4063F06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41E12793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0DB54C55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F3E1B1D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4" w:name="_Hlk16131979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История создания армии. Военные реформы. Основные задачи Вооруженных Сил на современном этапе. Военная присяга - клятва воина на верность Родине. Боевое знамя воинской части. </w:t>
            </w:r>
            <w:bookmarkEnd w:id="54"/>
          </w:p>
        </w:tc>
        <w:tc>
          <w:tcPr>
            <w:tcW w:w="359" w:type="pct"/>
            <w:vAlign w:val="center"/>
          </w:tcPr>
          <w:p w14:paraId="0CA3174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67BFEBD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14:paraId="48C82931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1C057160" w14:textId="77777777" w:rsidTr="00684890">
        <w:trPr>
          <w:trHeight w:val="399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75B80605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5.2. </w:t>
            </w:r>
            <w:bookmarkStart w:id="55" w:name="_Hlk16131993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Организационная структура Вооруженных Сил РФ. Порядок прохождения военной службы</w:t>
            </w:r>
            <w:bookmarkEnd w:id="5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2FCBE2EE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3BCD9AB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59B4C7D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0763D595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6A5B0174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17DB24DA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4D2182C8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6" w:name="_Hlk16132007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Виды Вооруженных Сил: их предназначение, структура, задачи. Рода войск: их предназначение, структура, задачи. Воинская обязанность, ее основные составляющие. Прохождение военной службы по призыву и по контракту. Требования, предъявляемые к физическим, психологическим и профессиональным качествам военнослужащего. Составы военнослужащих и воинские звания. Запас Вооруженных Сил РФ. Единоначалие. Командиры и подчиненные, старшие и младшие. Общевоинские уставы и воинские коллективы.  </w:t>
            </w:r>
            <w:bookmarkEnd w:id="56"/>
          </w:p>
        </w:tc>
        <w:tc>
          <w:tcPr>
            <w:tcW w:w="359" w:type="pct"/>
            <w:vAlign w:val="center"/>
          </w:tcPr>
          <w:p w14:paraId="19A3065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1E37806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14:paraId="5246348E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57A1772" w14:textId="77777777" w:rsidTr="00684890">
        <w:trPr>
          <w:trHeight w:val="295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40539F20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5.3. </w:t>
            </w:r>
            <w:bookmarkStart w:id="57" w:name="_Hlk16132012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Элементы начальной военной подготовки</w:t>
            </w:r>
            <w:bookmarkEnd w:id="5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30C5C40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  <w:vAlign w:val="center"/>
          </w:tcPr>
          <w:p w14:paraId="6C3BE3F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50A60121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0B862D0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BF8C690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27E24935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2F1F3319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8" w:name="_Hlk161320148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Основы строевой, тактической, огневой, инженерной, военно-медицинской и технической подготовки. Правила оказания первой помощи в условиях ведения боевых действий. Требование безопасности при обращении со стрелковым оружием. Военные знания как фактор построения профессиональной траектории</w:t>
            </w:r>
            <w:bookmarkEnd w:id="58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14:paraId="5AF80C70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79021407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14:paraId="5FC74D99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61ED751" w14:textId="77777777" w:rsidTr="00684890">
        <w:trPr>
          <w:trHeight w:val="20"/>
        </w:trPr>
        <w:tc>
          <w:tcPr>
            <w:tcW w:w="3625" w:type="pct"/>
            <w:gridSpan w:val="2"/>
          </w:tcPr>
          <w:p w14:paraId="11E6764E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Всего:</w:t>
            </w:r>
          </w:p>
        </w:tc>
        <w:tc>
          <w:tcPr>
            <w:tcW w:w="359" w:type="pct"/>
          </w:tcPr>
          <w:p w14:paraId="515548B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20</w:t>
            </w:r>
          </w:p>
        </w:tc>
        <w:tc>
          <w:tcPr>
            <w:tcW w:w="360" w:type="pct"/>
            <w:vAlign w:val="center"/>
          </w:tcPr>
          <w:p w14:paraId="4FD30E56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48</w:t>
            </w:r>
          </w:p>
        </w:tc>
        <w:tc>
          <w:tcPr>
            <w:tcW w:w="656" w:type="pct"/>
          </w:tcPr>
          <w:p w14:paraId="6ED9D720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DB61DD" w:rsidRPr="0025144D" w14:paraId="56E33DA3" w14:textId="77777777" w:rsidTr="00684890">
        <w:trPr>
          <w:trHeight w:val="20"/>
        </w:trPr>
        <w:tc>
          <w:tcPr>
            <w:tcW w:w="3625" w:type="pct"/>
            <w:gridSpan w:val="2"/>
          </w:tcPr>
          <w:p w14:paraId="58371F75" w14:textId="77777777" w:rsidR="00DB61DD" w:rsidRPr="0025144D" w:rsidRDefault="00DB61DD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B61D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том числе с профессионально-ориентированной направленностью</w:t>
            </w:r>
          </w:p>
        </w:tc>
        <w:tc>
          <w:tcPr>
            <w:tcW w:w="359" w:type="pct"/>
          </w:tcPr>
          <w:p w14:paraId="55BEADF5" w14:textId="77777777" w:rsidR="00DB61DD" w:rsidRPr="0025144D" w:rsidRDefault="00DB61DD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0F2483C5" w14:textId="77777777" w:rsidR="00DB61DD" w:rsidRPr="0025144D" w:rsidRDefault="00DB61DD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</w:tcPr>
          <w:p w14:paraId="06DFE866" w14:textId="77777777" w:rsidR="00DB61DD" w:rsidRPr="0025144D" w:rsidRDefault="00DB61DD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</w:tbl>
    <w:p w14:paraId="66C072F9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0007B5B8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42D2FF9A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33A493C9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4BC64928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10F153C8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1527E7BD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36F20D76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7EFB2C7F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04E71307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683A0E" w:rsidRPr="0025144D" w:rsidSect="006A3F4C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2FD1B601" w14:textId="36DB2D11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3. УСЛОВИЯ РЕАЛИЗАЦИИ ПРОГРАММЫ </w:t>
      </w:r>
      <w:r w:rsidR="00251311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ДИСЦИПЛИНЫ</w:t>
      </w:r>
    </w:p>
    <w:p w14:paraId="1B4022A0" w14:textId="77777777" w:rsidR="00683A0E" w:rsidRPr="0025144D" w:rsidRDefault="00683A0E" w:rsidP="00683A0E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67D1AF0" w14:textId="77777777" w:rsidR="00683A0E" w:rsidRPr="0025144D" w:rsidRDefault="00683A0E" w:rsidP="00683A0E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u w:color="FF0000"/>
        </w:rPr>
      </w:pPr>
      <w:r w:rsidRPr="0025144D">
        <w:rPr>
          <w:rFonts w:ascii="Times New Roman" w:eastAsia="Times New Roman" w:hAnsi="Times New Roman" w:cs="Times New Roman"/>
          <w:sz w:val="28"/>
          <w:szCs w:val="28"/>
          <w:u w:color="FF0000"/>
        </w:rPr>
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087F0F41" w14:textId="77777777" w:rsidR="00683A0E" w:rsidRPr="0025144D" w:rsidRDefault="00683A0E" w:rsidP="00683A0E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Для реализации программы учебной дисциплины должны быть предусмотрены следующие специальные помещения:</w:t>
      </w:r>
    </w:p>
    <w:p w14:paraId="0D78EE95" w14:textId="77777777" w:rsidR="00683A0E" w:rsidRPr="0025144D" w:rsidRDefault="00683A0E" w:rsidP="00683A0E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Кабинет «Лаборатория безопасности жизнедеятельности 20 (УК 2)»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, оснащенный о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борудованием: столы рабочие и стулья на 28 рабочих мест; видеодвойка «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ANYO»;  видеоплеер; кушетка для манекена процедурная «КП-Н-01; противогаз «ГП-5»; доска ученическая;  стенд лабораторный «Измерение параметров микроклимата»; стенд «Пособие по безопасной работе на предприятиях общественного питания»;  плакаты: «Действия при аварии на транспорте», «Безопасность работы на компьютере», «Безопасность при стихийных бедствиях»,  «Использование средств индивидуальной защиты», «Схемы заземления и защитные средства»; альбомы, каталоги.</w:t>
      </w:r>
    </w:p>
    <w:p w14:paraId="736585EB" w14:textId="77777777" w:rsidR="00683A0E" w:rsidRPr="0025144D" w:rsidRDefault="00683A0E" w:rsidP="00683A0E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18CF86A1" w14:textId="77777777" w:rsidR="00683A0E" w:rsidRPr="0025144D" w:rsidRDefault="00683A0E" w:rsidP="00683A0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14:paraId="6C6C8482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3.2.1. Основная литература</w:t>
      </w:r>
    </w:p>
    <w:p w14:paraId="1A246E02" w14:textId="77777777" w:rsidR="00683A0E" w:rsidRPr="0025144D" w:rsidRDefault="00683A0E" w:rsidP="00683A0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59" w:name="_Hlk161343887"/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В.И. Безопасность жизнедеятельности: учебник и практикум для СПО / В.И.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, И. М. Никулина. - 2-е изд.,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перераб</w:t>
      </w:r>
      <w:proofErr w:type="gram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.и</w:t>
      </w:r>
      <w:proofErr w:type="spellEnd"/>
      <w:proofErr w:type="gram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доп. - М.: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, 2021. - 331с.: ил. - (Профессиональное образование).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 298. - ISBN 978-5-9916-4679-6.</w:t>
      </w:r>
    </w:p>
    <w:p w14:paraId="029D0318" w14:textId="77777777" w:rsidR="00683A0E" w:rsidRPr="0025144D" w:rsidRDefault="00683A0E" w:rsidP="00683A0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Оноприенко М.Г. Безопасность жизнедеятельности. Защита территорий и объектов экономики в чрезвычайных ситуациях / М.Г. Оноприенко. - М.: Форум, 2021. - 400с. - (Высшее образование: Бакалавриат).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с.302-303. - ISBN 978-5-91134-831-1. - ISBN 978-5-16-009365-9.</w:t>
      </w:r>
    </w:p>
    <w:p w14:paraId="5C8C6451" w14:textId="77777777" w:rsidR="00683A0E" w:rsidRPr="0025144D" w:rsidRDefault="00683A0E" w:rsidP="00683A0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Хван Т.А. Основы безопасности жизнедеятельности: учебное пособие для учреждений СПО / Т.А. Хван, П. А. Хван. - 11-е изд. - Ростов н/Д: Феникс, 2021. - 416с.: ил. - (Среднее профессиональное образование).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с.412-415. - ISBN 978-5-222-24356-5.</w:t>
      </w:r>
    </w:p>
    <w:p w14:paraId="10F164E7" w14:textId="77777777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3.2.2. Дополнительная литература:</w:t>
      </w:r>
    </w:p>
    <w:p w14:paraId="17B8A47F" w14:textId="77777777" w:rsidR="00683A0E" w:rsidRPr="0025144D" w:rsidRDefault="00683A0E" w:rsidP="00683A0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Родионова, О. М.  Медико-биологические основы безопасности. Охрана труда: учебник для среднего профессионального образования / О. М. Родионова, Д. А. Семенов.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- 441 с. - (Профессиональное образование). - ISBN 978-5-534-01569-0. -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https://urait.ru/bcode/471144.</w:t>
      </w:r>
    </w:p>
    <w:p w14:paraId="218B66EB" w14:textId="77777777" w:rsidR="00683A0E" w:rsidRPr="0025144D" w:rsidRDefault="00683A0E" w:rsidP="00683A0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Пожарная безопасность: учебное пособие для среднего профессионального образования / Г. И. Беляков. - 2-е изд.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- 143 с. - (Профессиональное образование). - 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ISBN 978-5-534-12955-7. 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https://urait.ru/bcode/469909.</w:t>
      </w:r>
    </w:p>
    <w:p w14:paraId="7BF8037C" w14:textId="77777777" w:rsidR="00683A0E" w:rsidRPr="0025144D" w:rsidRDefault="00683A0E" w:rsidP="00683A0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Электробезопасность: учебное пособие для среднего профессионального образования / Г. И. Беляков.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- 125 с. - (Профессиональное образование). - ISBN 978-5-534-10906-1. -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https://urait.ru/bcode/469911.</w:t>
      </w:r>
    </w:p>
    <w:p w14:paraId="74AA9C23" w14:textId="77777777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3.2.3. Нормативные документы:</w:t>
      </w:r>
    </w:p>
    <w:p w14:paraId="5034E0BA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Гражданский кодекс Российской Федерации. [Электронный ресурс] / Режим доступа: http://base.garant.ru/10164072/ </w:t>
      </w:r>
    </w:p>
    <w:p w14:paraId="179E1CB5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14:paraId="27C01D21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 [Электронный ресурс] / Режим доступа: http://www.constitution.ru</w:t>
      </w:r>
    </w:p>
    <w:p w14:paraId="102A3882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Общевоинские уставы Вооруженных Сил Российской Федерации. – М.: 2015. – Серия «Российское законодательство» Коллектив авторов. – 560 с. </w:t>
      </w:r>
    </w:p>
    <w:p w14:paraId="3EC68B93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14:paraId="61E550A8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14:paraId="35541719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 Постановления правительства. Постановление Правительства Российской Федерации от 30.12.2003г. № 794 «О единой государственной системе предупреждения и ликвидации чрезвычайных ситуаций» [Текст]: Консультант-Плюс.</w:t>
      </w:r>
    </w:p>
    <w:p w14:paraId="7606DA4B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06.03.2006 г. № 35-ФЗ «О противодействии терроризму» [Текст]: Консультант-Плюс.</w:t>
      </w:r>
    </w:p>
    <w:p w14:paraId="7FF162A2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12.02.1998 г. № 28-ФЗ «О гражданской обороне» (в редакции № 122-ФЗ от 22.08.2004 и № 103-ФЗ от 19.06.2007) [Текст]: Консультант-Плюс.</w:t>
      </w:r>
    </w:p>
    <w:p w14:paraId="6A61D690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69-ФЗ «О пожарной безопасности» [Текст]: Консультант-Плюс.</w:t>
      </w:r>
    </w:p>
    <w:p w14:paraId="467139F0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Постановления правительства. Положение «О единой государственной системе предупреждения и ликвидации чрезвычайных ситуаций» (утверждено ПП РФ от 30.12.2003 г. № 794) [Текст]: Консультант-Плюс.</w:t>
      </w:r>
    </w:p>
    <w:p w14:paraId="00C88E0C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68-ФЗ «О защите населения и территорий от чрезвычайных ситуаций природного и техногенного характера» (в редакции № 122-ФЗ от 22.08.2004) [Текст]: Консультант-Плюс</w:t>
      </w:r>
    </w:p>
    <w:p w14:paraId="28FE1E61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Трудовой кодекс Российской федерации [Электронный ресурс] / Режим доступа: http://ivo.garant.ru/#/document/12125268/paragraph/6963504:1</w:t>
      </w:r>
    </w:p>
    <w:p w14:paraId="37E035AC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Уголовный кодекс Российской Федерации [Электронный ресурс] / Режим доступа: http://base.garant.ru/10108000/</w:t>
      </w:r>
    </w:p>
    <w:p w14:paraId="2F77E2F0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14:paraId="2549CC15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Федеральный закон от 30 марта 1999 г. № 52-ФЗ «С санитарно- эпидемиологическом благополучии населения».</w:t>
      </w:r>
    </w:p>
    <w:p w14:paraId="1B2712A1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Федеральный закон от 21 декабря 1994 г. №69-ФЗ «О пожарной безопасности»</w:t>
      </w:r>
    </w:p>
    <w:p w14:paraId="45026B87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31 июля 2008 г. № 123-ФЗ «Технический регламент о требованиях пожарной безопасности». </w:t>
      </w:r>
    </w:p>
    <w:bookmarkEnd w:id="59"/>
    <w:p w14:paraId="08E3E6FF" w14:textId="77777777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3.2.4. Электронные издания</w:t>
      </w:r>
    </w:p>
    <w:p w14:paraId="2A218D05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60" w:name="_Hlk161343938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Журнал «Безопасность жизнедеятельности»: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novtex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bjd</w:t>
      </w:r>
      <w:proofErr w:type="spellEnd"/>
    </w:p>
    <w:p w14:paraId="642BBE20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Журнал «Основы безопасности жизнедеятельности»: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school-obz.orq</w:t>
      </w:r>
      <w:proofErr w:type="spellEnd"/>
    </w:p>
    <w:p w14:paraId="7D29AC23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Пожарная библиотека: v6pch@mail.ru</w:t>
      </w:r>
    </w:p>
    <w:p w14:paraId="42BDA4BD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Электронный журнал «Без Аварий и Травм»;: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ekonavt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bait</w:t>
      </w:r>
      <w:proofErr w:type="spellEnd"/>
    </w:p>
    <w:p w14:paraId="0065C167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«Безопасность. Образование. Человек»;: http://www.bezopasnost.edu66.ru </w:t>
      </w:r>
    </w:p>
    <w:p w14:paraId="5AB93E9E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ГОСТ Эксперт – база ГОСТов РФ: www.gostexpert.ru </w:t>
      </w:r>
    </w:p>
    <w:p w14:paraId="0FA42811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Информационно-образовательный портал по безопасности жизнедеятельности: bgd.udsu.ru </w:t>
      </w:r>
    </w:p>
    <w:p w14:paraId="27A1CEEC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Личная безопасность»: http://www.obzh.info </w:t>
      </w:r>
    </w:p>
    <w:p w14:paraId="058BF6CD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Министерство обороны РФ: www.mil.ru</w:t>
      </w:r>
    </w:p>
    <w:p w14:paraId="6587B963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бедствий: www.mchs.gov.ru</w:t>
      </w:r>
    </w:p>
    <w:p w14:paraId="22DFFD88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Научная электронная библиотека: www.elibrary.ru</w:t>
      </w:r>
    </w:p>
    <w:p w14:paraId="060E19D6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Олимпиада по ОБЖ: eidos.ru/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olimp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obg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601C888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 Сибирского университета потребительской кооперации (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СибУПК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): www.sibupk.su</w:t>
      </w:r>
    </w:p>
    <w:p w14:paraId="6D770689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Роспотребнадзор: www.rospotrebnadzor.ru</w:t>
      </w:r>
    </w:p>
    <w:p w14:paraId="0A429CA6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Создание презентации: www.dailymotion.com/video/xgg8sh_powerpoint-presentation-tips_auto</w:t>
      </w:r>
    </w:p>
    <w:p w14:paraId="38804EEB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портал «Российское образование»: www.edu.ru</w:t>
      </w:r>
    </w:p>
    <w:p w14:paraId="2D605335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Электронно-библиотечная система: www.znanium.com</w:t>
      </w:r>
    </w:p>
    <w:p w14:paraId="6364D6D1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Энциклопедия безопасности жизнедеятельности: </w:t>
      </w:r>
      <w:hyperlink r:id="rId11" w:history="1">
        <w:r w:rsidRPr="0025144D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http://bzhde.ru</w:t>
        </w:r>
      </w:hyperlink>
    </w:p>
    <w:bookmarkEnd w:id="60"/>
    <w:p w14:paraId="2E920377" w14:textId="77777777" w:rsidR="00683A0E" w:rsidRPr="0025144D" w:rsidRDefault="00683A0E" w:rsidP="00683A0E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9BC984" w14:textId="5B74A043" w:rsidR="00683A0E" w:rsidRPr="0025144D" w:rsidRDefault="00683A0E" w:rsidP="00683A0E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КОНТРОЛЬ И ОЦЕНКА РЕЗУЛЬТАТОВ ОСВОЕНИЯ </w:t>
      </w:r>
      <w:r w:rsidR="00251311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251311" w:rsidRPr="0025144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ДИСЦИПЛИНЫ</w:t>
      </w:r>
    </w:p>
    <w:p w14:paraId="1D8EAC44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959"/>
        <w:gridCol w:w="3336"/>
      </w:tblGrid>
      <w:tr w:rsidR="00683A0E" w:rsidRPr="0025144D" w14:paraId="51A3915D" w14:textId="77777777" w:rsidTr="00684890">
        <w:tc>
          <w:tcPr>
            <w:tcW w:w="1824" w:type="pct"/>
          </w:tcPr>
          <w:p w14:paraId="057361FB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493" w:type="pct"/>
          </w:tcPr>
          <w:p w14:paraId="36829348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683" w:type="pct"/>
          </w:tcPr>
          <w:p w14:paraId="4A58F45E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683A0E" w:rsidRPr="0025144D" w14:paraId="35E500C1" w14:textId="77777777" w:rsidTr="00684890">
        <w:tc>
          <w:tcPr>
            <w:tcW w:w="1824" w:type="pct"/>
          </w:tcPr>
          <w:p w14:paraId="0B0C871D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Знания:</w:t>
            </w:r>
          </w:p>
          <w:p w14:paraId="7AA80D58" w14:textId="77777777" w:rsidR="00683A0E" w:rsidRPr="0025144D" w:rsidRDefault="00683A0E" w:rsidP="00684890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вооружить обучаемых теоретическими </w:t>
            </w: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знаниями и практическими навыками, необходимыми для:</w:t>
            </w:r>
          </w:p>
          <w:p w14:paraId="1C14D072" w14:textId="77777777" w:rsidR="00683A0E" w:rsidRPr="0025144D" w:rsidRDefault="00683A0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создания комфортного (нормативного) состояния среды обитания в зонах трудовой деятельности и отдыха человека;</w:t>
            </w:r>
          </w:p>
          <w:p w14:paraId="658D7968" w14:textId="77777777" w:rsidR="00683A0E" w:rsidRPr="0025144D" w:rsidRDefault="00683A0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обеспечения устойчивости функционирования объектов экономики в чрезвычайных ситуациях;</w:t>
            </w:r>
          </w:p>
          <w:p w14:paraId="7F777C5E" w14:textId="77777777" w:rsidR="00683A0E" w:rsidRPr="0025144D" w:rsidRDefault="00683A0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основами законодательных и правовых актов в области безопасности и охраны окружающей среды, требованиями к безопасности технических регламентов в сфере профессиональной деятельности;</w:t>
            </w:r>
          </w:p>
          <w:p w14:paraId="25EB3070" w14:textId="77777777" w:rsidR="00683A0E" w:rsidRPr="0025144D" w:rsidRDefault="00683A0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понятийно-терминологическим аппаратом в области безопасности;</w:t>
            </w:r>
          </w:p>
          <w:p w14:paraId="4AAE1021" w14:textId="77777777" w:rsidR="00683A0E" w:rsidRPr="0025144D" w:rsidRDefault="00683A0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принятия решения по защите производственного персонала и населения от возможных последствий аварий, катастроф, стихийных бедствий и применения </w:t>
            </w: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современных средств поражения, а также принятия мер по ликвидации их последствий;</w:t>
            </w:r>
          </w:p>
          <w:p w14:paraId="12AD9ADB" w14:textId="77777777" w:rsidR="00683A0E" w:rsidRPr="0025144D" w:rsidRDefault="00683A0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основными понятиями в области безопасности жизнедеятельности при модификации отдельных модулей информационной системы в соответствии с рабочим заданием;</w:t>
            </w:r>
          </w:p>
          <w:p w14:paraId="291A875F" w14:textId="77777777" w:rsidR="00683A0E" w:rsidRPr="0025144D" w:rsidRDefault="00683A0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порядок хранения и использования средств коллективной и индивидуальной защиты.</w:t>
            </w:r>
          </w:p>
        </w:tc>
        <w:tc>
          <w:tcPr>
            <w:tcW w:w="1493" w:type="pct"/>
          </w:tcPr>
          <w:p w14:paraId="79C809BF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Полнота ответов, точность формулировок, не </w:t>
            </w: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менее 75% правильных ответов.</w:t>
            </w:r>
          </w:p>
          <w:p w14:paraId="0A2AD41C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75% правильных ответов.</w:t>
            </w:r>
          </w:p>
          <w:p w14:paraId="2817E30E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Актуальность темы, адекватность результатов поставленным целям, </w:t>
            </w:r>
          </w:p>
          <w:p w14:paraId="376E625C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14:paraId="20C027D5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14:paraId="06C4EA01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Текущий контроль</w:t>
            </w:r>
          </w:p>
          <w:p w14:paraId="4B51D0C0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 проведении:</w:t>
            </w:r>
          </w:p>
          <w:p w14:paraId="1CC22BEC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-письменного/устного </w:t>
            </w: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опроса;</w:t>
            </w:r>
          </w:p>
          <w:p w14:paraId="601BABDD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-тестирования;</w:t>
            </w:r>
          </w:p>
          <w:p w14:paraId="209D20CB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FFC79D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14:paraId="5D99B0E5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C241961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FEE966C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F0D9490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7091E4D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</w:p>
          <w:p w14:paraId="03DC161D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форме дифференцированного зачета в виде: </w:t>
            </w:r>
          </w:p>
          <w:p w14:paraId="2D491B78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-письменных/ устных ответов, </w:t>
            </w:r>
          </w:p>
          <w:p w14:paraId="68AFA8A0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</w:t>
            </w:r>
          </w:p>
        </w:tc>
      </w:tr>
      <w:tr w:rsidR="00683A0E" w:rsidRPr="0025144D" w14:paraId="5345BD42" w14:textId="77777777" w:rsidTr="00684890">
        <w:tc>
          <w:tcPr>
            <w:tcW w:w="1824" w:type="pct"/>
          </w:tcPr>
          <w:p w14:paraId="2D5AC4E8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</w:t>
            </w:r>
          </w:p>
          <w:p w14:paraId="0E40B520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идентификации негативных воздействий среды обитания естественного, техногенного и антропогенного происхождения;</w:t>
            </w:r>
          </w:p>
          <w:p w14:paraId="637152FB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разработки и реализации мер защиты человека и среды обитания от негативных воздействий;</w:t>
            </w:r>
          </w:p>
          <w:p w14:paraId="0D895688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принятия оптимальных решений, минимизирующих негативное воздействие результатов человеческой деятельности на </w:t>
            </w: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окружающую среду;</w:t>
            </w:r>
          </w:p>
          <w:p w14:paraId="68C94FBC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с действующими федеральными законами, нормативными и техническими документами, необходимыми для осуществления профессиональной деятельности.</w:t>
            </w:r>
          </w:p>
          <w:p w14:paraId="0E04BF35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способам и технологиями защиты в чрезвычайных ситуациях; </w:t>
            </w:r>
          </w:p>
          <w:p w14:paraId="67281AE9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рационализации профессиональной деятельности с целью обеспечения безопасности и защиты окружающей среды; </w:t>
            </w:r>
          </w:p>
          <w:p w14:paraId="089D4180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методам защиты функционирования информационных систем, производственного персонала и населения от возможных последствий аварий, катастроф, стихийных бедствий. </w:t>
            </w:r>
          </w:p>
          <w:p w14:paraId="13E691B6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проведения обеспечению доступа пользователей информации в условиях ЧС.</w:t>
            </w:r>
          </w:p>
          <w:p w14:paraId="0F70AE2A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применять первичные средства пожаротушения;</w:t>
            </w:r>
          </w:p>
          <w:p w14:paraId="70D639D3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пользоваться </w:t>
            </w: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средствами индивидуальной защиты;</w:t>
            </w:r>
          </w:p>
          <w:p w14:paraId="6575592C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и способам оказания первой помощи в экстремальных ситуациях;</w:t>
            </w:r>
          </w:p>
          <w:p w14:paraId="61EAE132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проведению сердечно-легочной реанимации на манекене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Little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Anne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0ACE30CE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деятельности.</w:t>
            </w:r>
          </w:p>
          <w:p w14:paraId="2333090F" w14:textId="77777777" w:rsidR="00683A0E" w:rsidRPr="0025144D" w:rsidRDefault="00683A0E" w:rsidP="0068489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pct"/>
          </w:tcPr>
          <w:p w14:paraId="77EF3D18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14:paraId="3007A7D9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14:paraId="30BEF97D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Точность оценки, самооценки выполнения</w:t>
            </w:r>
          </w:p>
          <w:p w14:paraId="2975F918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Соответствие требованиям инструкций, регламентов </w:t>
            </w:r>
          </w:p>
          <w:p w14:paraId="2DE1C88A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Рациональность действий  и т.д.</w:t>
            </w:r>
          </w:p>
          <w:p w14:paraId="49D72029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14:paraId="5CF9B06A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Текущий контроль:</w:t>
            </w:r>
          </w:p>
          <w:p w14:paraId="71F1C572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экспертная оценка демонстрируемых умений, выполняемых действий, защите отчетов по практическим занятиям;</w:t>
            </w:r>
          </w:p>
          <w:p w14:paraId="633098AE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оценка заданий для самостоятельной работы, </w:t>
            </w:r>
          </w:p>
          <w:p w14:paraId="5A5E2533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68C5F522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экспертная оценка выполнения практических заданий на зачете </w:t>
            </w:r>
          </w:p>
          <w:p w14:paraId="0D5A10DE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357A780D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65C53DB" w14:textId="77777777" w:rsidR="00683A0E" w:rsidRDefault="00683A0E" w:rsidP="00683A0E"/>
    <w:p w14:paraId="0F09B6D4" w14:textId="77777777" w:rsidR="00683A0E" w:rsidRDefault="00683A0E" w:rsidP="00683A0E"/>
    <w:p w14:paraId="02B79453" w14:textId="77777777" w:rsidR="00796076" w:rsidRDefault="00796076"/>
    <w:sectPr w:rsidR="00796076" w:rsidSect="006A3F4C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7E46EF" w14:textId="77777777" w:rsidR="000F77FB" w:rsidRDefault="000F77FB">
      <w:pPr>
        <w:spacing w:after="0" w:line="240" w:lineRule="auto"/>
      </w:pPr>
      <w:r>
        <w:separator/>
      </w:r>
    </w:p>
  </w:endnote>
  <w:endnote w:type="continuationSeparator" w:id="0">
    <w:p w14:paraId="025C978D" w14:textId="77777777" w:rsidR="000F77FB" w:rsidRDefault="000F7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D9A264" w14:textId="77777777" w:rsidR="00796076" w:rsidRDefault="0079607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6BC46" w14:textId="77777777" w:rsidR="00796076" w:rsidRDefault="0079607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EAF508" w14:textId="77777777" w:rsidR="000F77FB" w:rsidRDefault="000F77FB">
      <w:pPr>
        <w:spacing w:after="0" w:line="240" w:lineRule="auto"/>
      </w:pPr>
      <w:r>
        <w:separator/>
      </w:r>
    </w:p>
  </w:footnote>
  <w:footnote w:type="continuationSeparator" w:id="0">
    <w:p w14:paraId="77A9C99C" w14:textId="77777777" w:rsidR="000F77FB" w:rsidRDefault="000F7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8DD"/>
    <w:multiLevelType w:val="hybridMultilevel"/>
    <w:tmpl w:val="66BA72B6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E226C"/>
    <w:multiLevelType w:val="hybridMultilevel"/>
    <w:tmpl w:val="839A3F64"/>
    <w:lvl w:ilvl="0" w:tplc="0419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90" w:hanging="360"/>
      </w:pPr>
    </w:lvl>
    <w:lvl w:ilvl="2" w:tplc="0419001B" w:tentative="1">
      <w:start w:val="1"/>
      <w:numFmt w:val="lowerRoman"/>
      <w:lvlText w:val="%3."/>
      <w:lvlJc w:val="right"/>
      <w:pPr>
        <w:ind w:left="1610" w:hanging="180"/>
      </w:pPr>
    </w:lvl>
    <w:lvl w:ilvl="3" w:tplc="0419000F" w:tentative="1">
      <w:start w:val="1"/>
      <w:numFmt w:val="decimal"/>
      <w:lvlText w:val="%4."/>
      <w:lvlJc w:val="left"/>
      <w:pPr>
        <w:ind w:left="2330" w:hanging="360"/>
      </w:pPr>
    </w:lvl>
    <w:lvl w:ilvl="4" w:tplc="04190019" w:tentative="1">
      <w:start w:val="1"/>
      <w:numFmt w:val="lowerLetter"/>
      <w:lvlText w:val="%5."/>
      <w:lvlJc w:val="left"/>
      <w:pPr>
        <w:ind w:left="3050" w:hanging="360"/>
      </w:pPr>
    </w:lvl>
    <w:lvl w:ilvl="5" w:tplc="0419001B" w:tentative="1">
      <w:start w:val="1"/>
      <w:numFmt w:val="lowerRoman"/>
      <w:lvlText w:val="%6."/>
      <w:lvlJc w:val="right"/>
      <w:pPr>
        <w:ind w:left="3770" w:hanging="180"/>
      </w:pPr>
    </w:lvl>
    <w:lvl w:ilvl="6" w:tplc="0419000F" w:tentative="1">
      <w:start w:val="1"/>
      <w:numFmt w:val="decimal"/>
      <w:lvlText w:val="%7."/>
      <w:lvlJc w:val="left"/>
      <w:pPr>
        <w:ind w:left="4490" w:hanging="360"/>
      </w:pPr>
    </w:lvl>
    <w:lvl w:ilvl="7" w:tplc="04190019" w:tentative="1">
      <w:start w:val="1"/>
      <w:numFmt w:val="lowerLetter"/>
      <w:lvlText w:val="%8."/>
      <w:lvlJc w:val="left"/>
      <w:pPr>
        <w:ind w:left="5210" w:hanging="360"/>
      </w:pPr>
    </w:lvl>
    <w:lvl w:ilvl="8" w:tplc="0419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2">
    <w:nsid w:val="5EEB1F9B"/>
    <w:multiLevelType w:val="hybridMultilevel"/>
    <w:tmpl w:val="6D34CD40"/>
    <w:lvl w:ilvl="0" w:tplc="04190003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0B2668"/>
    <w:multiLevelType w:val="hybridMultilevel"/>
    <w:tmpl w:val="5A7A79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EEA1A52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A0E"/>
    <w:rsid w:val="0006547E"/>
    <w:rsid w:val="000845C8"/>
    <w:rsid w:val="000F77FB"/>
    <w:rsid w:val="000F7FBE"/>
    <w:rsid w:val="00125430"/>
    <w:rsid w:val="00251311"/>
    <w:rsid w:val="00381201"/>
    <w:rsid w:val="003B142C"/>
    <w:rsid w:val="00683A0E"/>
    <w:rsid w:val="00796076"/>
    <w:rsid w:val="007A577E"/>
    <w:rsid w:val="007B557D"/>
    <w:rsid w:val="008032B6"/>
    <w:rsid w:val="00A5081D"/>
    <w:rsid w:val="00D23964"/>
    <w:rsid w:val="00DB2182"/>
    <w:rsid w:val="00DB61DD"/>
    <w:rsid w:val="00F6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2AE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A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A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3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zhd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20</Pages>
  <Words>4768</Words>
  <Characters>27179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auto133</dc:creator>
  <cp:lastModifiedBy>Здоровцова Олеся Николаевна</cp:lastModifiedBy>
  <cp:revision>11</cp:revision>
  <dcterms:created xsi:type="dcterms:W3CDTF">2024-05-27T04:26:00Z</dcterms:created>
  <dcterms:modified xsi:type="dcterms:W3CDTF">2026-08-21T08:00:00Z</dcterms:modified>
</cp:coreProperties>
</file>